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5D96" w:rsidRDefault="00415D96" w:rsidP="001415D1">
      <w:pPr>
        <w:spacing w:after="0" w:line="240" w:lineRule="auto"/>
        <w:rPr>
          <w:rFonts w:ascii="Times New Roman" w:hAnsi="Times New Roman" w:cs="Times New Roman"/>
          <w:b/>
          <w:sz w:val="26"/>
          <w:szCs w:val="26"/>
        </w:rPr>
      </w:pPr>
    </w:p>
    <w:p w:rsidR="001415D1" w:rsidRPr="002134B2" w:rsidRDefault="001415D1" w:rsidP="001415D1">
      <w:pPr>
        <w:spacing w:after="0" w:line="240" w:lineRule="auto"/>
        <w:rPr>
          <w:rFonts w:ascii="Bookman Old Style" w:hAnsi="Bookman Old Style" w:cs="Times New Roman"/>
          <w:b/>
          <w:szCs w:val="22"/>
        </w:rPr>
      </w:pPr>
      <w:r w:rsidRPr="002134B2">
        <w:rPr>
          <w:rFonts w:ascii="Bookman Old Style" w:hAnsi="Bookman Old Style" w:cs="Times New Roman"/>
          <w:b/>
          <w:szCs w:val="22"/>
        </w:rPr>
        <w:t>BEFORE THE PUDUCHERRY VALUE ADDED TAX APPELLATE TRIBUNAL</w:t>
      </w:r>
    </w:p>
    <w:p w:rsidR="001415D1" w:rsidRPr="002134B2" w:rsidRDefault="001415D1" w:rsidP="001415D1">
      <w:pPr>
        <w:spacing w:after="0" w:line="240" w:lineRule="auto"/>
        <w:jc w:val="center"/>
        <w:rPr>
          <w:rFonts w:ascii="Bookman Old Style" w:hAnsi="Bookman Old Style" w:cs="Times New Roman"/>
          <w:b/>
          <w:szCs w:val="22"/>
        </w:rPr>
      </w:pPr>
      <w:r w:rsidRPr="002134B2">
        <w:rPr>
          <w:rFonts w:ascii="Bookman Old Style" w:hAnsi="Bookman Old Style" w:cs="Times New Roman"/>
          <w:b/>
          <w:szCs w:val="22"/>
        </w:rPr>
        <w:t>(PRINCIPAL DISTRICT JUDGE) AT PUDUCHERRY</w:t>
      </w:r>
    </w:p>
    <w:p w:rsidR="001415D1" w:rsidRPr="002134B2" w:rsidRDefault="001415D1" w:rsidP="001415D1">
      <w:pPr>
        <w:spacing w:after="0" w:line="240" w:lineRule="auto"/>
        <w:rPr>
          <w:rFonts w:ascii="Bookman Old Style" w:hAnsi="Bookman Old Style" w:cs="Times New Roman"/>
          <w:b/>
          <w:szCs w:val="22"/>
        </w:rPr>
      </w:pPr>
    </w:p>
    <w:p w:rsidR="001415D1" w:rsidRPr="002134B2" w:rsidRDefault="001415D1" w:rsidP="001415D1">
      <w:pPr>
        <w:spacing w:after="0" w:line="240" w:lineRule="auto"/>
        <w:jc w:val="center"/>
        <w:rPr>
          <w:rFonts w:ascii="Bookman Old Style" w:hAnsi="Bookman Old Style" w:cs="Times New Roman"/>
          <w:b/>
          <w:szCs w:val="22"/>
        </w:rPr>
      </w:pPr>
      <w:r w:rsidRPr="002134B2">
        <w:rPr>
          <w:rFonts w:ascii="Bookman Old Style" w:hAnsi="Bookman Old Style" w:cs="Times New Roman"/>
          <w:b/>
          <w:szCs w:val="22"/>
        </w:rPr>
        <w:t>Tax Appeal No.        / 2020</w:t>
      </w:r>
    </w:p>
    <w:p w:rsidR="001415D1" w:rsidRPr="002134B2" w:rsidRDefault="001415D1" w:rsidP="001415D1">
      <w:pPr>
        <w:spacing w:after="0" w:line="240" w:lineRule="auto"/>
        <w:jc w:val="center"/>
        <w:rPr>
          <w:rFonts w:ascii="Bookman Old Style" w:hAnsi="Bookman Old Style" w:cs="Times New Roman"/>
          <w:b/>
          <w:szCs w:val="22"/>
        </w:rPr>
      </w:pPr>
    </w:p>
    <w:p w:rsidR="001415D1" w:rsidRPr="002134B2" w:rsidRDefault="001415D1" w:rsidP="001415D1">
      <w:pPr>
        <w:spacing w:after="0" w:line="240" w:lineRule="auto"/>
        <w:rPr>
          <w:rFonts w:ascii="Bookman Old Style" w:hAnsi="Bookman Old Style" w:cs="Times New Roman"/>
          <w:b/>
          <w:szCs w:val="22"/>
        </w:rPr>
      </w:pPr>
      <w:r w:rsidRPr="002134B2">
        <w:rPr>
          <w:rFonts w:ascii="Bookman Old Style" w:hAnsi="Bookman Old Style" w:cs="Times New Roman"/>
          <w:b/>
          <w:szCs w:val="22"/>
        </w:rPr>
        <w:t>M/s. Rane (Madras) Limited,</w:t>
      </w:r>
    </w:p>
    <w:p w:rsidR="001415D1" w:rsidRPr="002134B2" w:rsidRDefault="001415D1" w:rsidP="001415D1">
      <w:pPr>
        <w:tabs>
          <w:tab w:val="center" w:pos="4646"/>
        </w:tabs>
        <w:spacing w:after="0" w:line="240" w:lineRule="auto"/>
        <w:rPr>
          <w:rFonts w:ascii="Bookman Old Style" w:hAnsi="Bookman Old Style" w:cs="Times New Roman"/>
          <w:szCs w:val="22"/>
        </w:rPr>
      </w:pPr>
      <w:r w:rsidRPr="002134B2">
        <w:rPr>
          <w:rFonts w:ascii="Bookman Old Style" w:hAnsi="Bookman Old Style" w:cs="Times New Roman"/>
          <w:szCs w:val="22"/>
        </w:rPr>
        <w:t>77, Thirubuvanai Road, Thirubuvanai,</w:t>
      </w:r>
      <w:r w:rsidRPr="002134B2">
        <w:rPr>
          <w:rFonts w:ascii="Bookman Old Style" w:hAnsi="Bookman Old Style" w:cs="Times New Roman"/>
          <w:szCs w:val="22"/>
        </w:rPr>
        <w:tab/>
      </w:r>
    </w:p>
    <w:p w:rsidR="001415D1" w:rsidRPr="002134B2" w:rsidRDefault="001415D1" w:rsidP="001415D1">
      <w:pPr>
        <w:spacing w:after="0" w:line="240" w:lineRule="auto"/>
        <w:rPr>
          <w:rFonts w:ascii="Bookman Old Style" w:hAnsi="Bookman Old Style" w:cs="Times New Roman"/>
          <w:szCs w:val="22"/>
        </w:rPr>
      </w:pPr>
      <w:r w:rsidRPr="002134B2">
        <w:rPr>
          <w:rFonts w:ascii="Bookman Old Style" w:hAnsi="Bookman Old Style" w:cs="Times New Roman"/>
          <w:szCs w:val="22"/>
        </w:rPr>
        <w:t>Puducherry – 605 107.</w:t>
      </w:r>
      <w:r w:rsidRPr="002134B2">
        <w:rPr>
          <w:rFonts w:ascii="Bookman Old Style" w:hAnsi="Bookman Old Style" w:cs="Times New Roman"/>
          <w:szCs w:val="22"/>
        </w:rPr>
        <w:tab/>
      </w:r>
      <w:r w:rsidRPr="002134B2">
        <w:rPr>
          <w:rFonts w:ascii="Bookman Old Style" w:hAnsi="Bookman Old Style" w:cs="Times New Roman"/>
          <w:szCs w:val="22"/>
        </w:rPr>
        <w:tab/>
      </w:r>
      <w:r w:rsidRPr="002134B2">
        <w:rPr>
          <w:rFonts w:ascii="Bookman Old Style" w:hAnsi="Bookman Old Style" w:cs="Times New Roman"/>
          <w:szCs w:val="22"/>
        </w:rPr>
        <w:tab/>
        <w:t xml:space="preserve">                                …         </w:t>
      </w:r>
      <w:r w:rsidR="007A5F7C">
        <w:rPr>
          <w:rFonts w:ascii="Bookman Old Style" w:hAnsi="Bookman Old Style" w:cs="Times New Roman"/>
          <w:szCs w:val="22"/>
        </w:rPr>
        <w:t>Appellants</w:t>
      </w:r>
    </w:p>
    <w:p w:rsidR="001415D1" w:rsidRPr="002134B2" w:rsidRDefault="001415D1" w:rsidP="00AA5A53">
      <w:pPr>
        <w:spacing w:after="0" w:line="240" w:lineRule="auto"/>
        <w:ind w:left="720"/>
        <w:rPr>
          <w:rFonts w:ascii="Bookman Old Style" w:hAnsi="Bookman Old Style" w:cs="Times New Roman"/>
          <w:b/>
          <w:szCs w:val="22"/>
        </w:rPr>
      </w:pPr>
    </w:p>
    <w:p w:rsidR="001415D1" w:rsidRPr="002134B2" w:rsidRDefault="001415D1" w:rsidP="001415D1">
      <w:pPr>
        <w:spacing w:after="0" w:line="240" w:lineRule="auto"/>
        <w:rPr>
          <w:rFonts w:ascii="Bookman Old Style" w:hAnsi="Bookman Old Style" w:cs="Times New Roman"/>
          <w:b/>
          <w:bCs/>
          <w:szCs w:val="22"/>
        </w:rPr>
      </w:pPr>
      <w:r w:rsidRPr="002134B2">
        <w:rPr>
          <w:rFonts w:ascii="Bookman Old Style" w:hAnsi="Bookman Old Style" w:cs="Times New Roman"/>
          <w:b/>
          <w:bCs/>
          <w:szCs w:val="22"/>
        </w:rPr>
        <w:t xml:space="preserve">                                                                        Vs.</w:t>
      </w:r>
    </w:p>
    <w:p w:rsidR="001415D1" w:rsidRPr="002134B2" w:rsidRDefault="001415D1" w:rsidP="001415D1">
      <w:pPr>
        <w:tabs>
          <w:tab w:val="left" w:pos="6013"/>
          <w:tab w:val="left" w:pos="7299"/>
        </w:tabs>
        <w:spacing w:after="0" w:line="240" w:lineRule="auto"/>
        <w:rPr>
          <w:rFonts w:ascii="Bookman Old Style" w:hAnsi="Bookman Old Style" w:cs="Times New Roman"/>
          <w:b/>
          <w:szCs w:val="22"/>
        </w:rPr>
      </w:pPr>
      <w:r w:rsidRPr="002134B2">
        <w:rPr>
          <w:rFonts w:ascii="Bookman Old Style" w:hAnsi="Bookman Old Style" w:cs="Times New Roman"/>
          <w:b/>
          <w:szCs w:val="22"/>
        </w:rPr>
        <w:tab/>
      </w:r>
      <w:r w:rsidRPr="002134B2">
        <w:rPr>
          <w:rFonts w:ascii="Bookman Old Style" w:hAnsi="Bookman Old Style" w:cs="Times New Roman"/>
          <w:b/>
          <w:szCs w:val="22"/>
        </w:rPr>
        <w:tab/>
      </w:r>
    </w:p>
    <w:p w:rsidR="001415D1" w:rsidRPr="002134B2" w:rsidRDefault="001415D1" w:rsidP="001415D1">
      <w:pPr>
        <w:spacing w:after="0" w:line="240" w:lineRule="auto"/>
        <w:rPr>
          <w:rFonts w:ascii="Bookman Old Style" w:hAnsi="Bookman Old Style" w:cs="Times New Roman"/>
          <w:b/>
          <w:szCs w:val="22"/>
        </w:rPr>
      </w:pPr>
      <w:r w:rsidRPr="002134B2">
        <w:rPr>
          <w:rFonts w:ascii="Bookman Old Style" w:hAnsi="Bookman Old Style" w:cs="Times New Roman"/>
          <w:b/>
          <w:szCs w:val="22"/>
        </w:rPr>
        <w:t>The Appellate Assistant Commissioner (CT),</w:t>
      </w:r>
    </w:p>
    <w:p w:rsidR="001415D1" w:rsidRPr="002134B2" w:rsidRDefault="001415D1" w:rsidP="001415D1">
      <w:pPr>
        <w:spacing w:after="0" w:line="240" w:lineRule="auto"/>
        <w:rPr>
          <w:rFonts w:ascii="Bookman Old Style" w:hAnsi="Bookman Old Style" w:cs="Times New Roman"/>
          <w:szCs w:val="22"/>
        </w:rPr>
      </w:pPr>
      <w:r w:rsidRPr="002134B2">
        <w:rPr>
          <w:rFonts w:ascii="Bookman Old Style" w:hAnsi="Bookman Old Style" w:cs="Times New Roman"/>
          <w:szCs w:val="22"/>
        </w:rPr>
        <w:t>Commercial Taxes Department,</w:t>
      </w:r>
    </w:p>
    <w:p w:rsidR="001415D1" w:rsidRPr="002134B2" w:rsidRDefault="001415D1" w:rsidP="001415D1">
      <w:pPr>
        <w:spacing w:after="0" w:line="240" w:lineRule="auto"/>
        <w:rPr>
          <w:rFonts w:ascii="Bookman Old Style" w:hAnsi="Bookman Old Style" w:cs="Times New Roman"/>
          <w:szCs w:val="22"/>
        </w:rPr>
      </w:pPr>
      <w:r w:rsidRPr="002134B2">
        <w:rPr>
          <w:rFonts w:ascii="Bookman Old Style" w:hAnsi="Bookman Old Style" w:cs="Times New Roman"/>
          <w:szCs w:val="22"/>
        </w:rPr>
        <w:t>Puducherry – 605 005</w:t>
      </w:r>
      <w:r w:rsidRPr="002134B2">
        <w:rPr>
          <w:rFonts w:ascii="Bookman Old Style" w:hAnsi="Bookman Old Style" w:cs="Times New Roman"/>
          <w:szCs w:val="22"/>
        </w:rPr>
        <w:tab/>
      </w:r>
      <w:r w:rsidRPr="002134B2">
        <w:rPr>
          <w:rFonts w:ascii="Bookman Old Style" w:hAnsi="Bookman Old Style" w:cs="Times New Roman"/>
          <w:szCs w:val="22"/>
        </w:rPr>
        <w:tab/>
      </w:r>
      <w:r w:rsidRPr="002134B2">
        <w:rPr>
          <w:rFonts w:ascii="Bookman Old Style" w:hAnsi="Bookman Old Style" w:cs="Times New Roman"/>
          <w:szCs w:val="22"/>
        </w:rPr>
        <w:tab/>
      </w:r>
      <w:r w:rsidRPr="002134B2">
        <w:rPr>
          <w:rFonts w:ascii="Bookman Old Style" w:hAnsi="Bookman Old Style" w:cs="Times New Roman"/>
          <w:szCs w:val="22"/>
        </w:rPr>
        <w:tab/>
      </w:r>
      <w:r w:rsidR="002134B2">
        <w:rPr>
          <w:rFonts w:ascii="Bookman Old Style" w:hAnsi="Bookman Old Style" w:cs="Times New Roman"/>
          <w:szCs w:val="22"/>
        </w:rPr>
        <w:t xml:space="preserve">                      </w:t>
      </w:r>
      <w:r w:rsidRPr="002134B2">
        <w:rPr>
          <w:rFonts w:ascii="Bookman Old Style" w:hAnsi="Bookman Old Style" w:cs="Times New Roman"/>
          <w:szCs w:val="22"/>
        </w:rPr>
        <w:t xml:space="preserve">…       </w:t>
      </w:r>
      <w:r w:rsidR="002134B2">
        <w:rPr>
          <w:rFonts w:ascii="Bookman Old Style" w:hAnsi="Bookman Old Style" w:cs="Times New Roman"/>
          <w:szCs w:val="22"/>
        </w:rPr>
        <w:t xml:space="preserve">  </w:t>
      </w:r>
      <w:r w:rsidRPr="002134B2">
        <w:rPr>
          <w:rFonts w:ascii="Bookman Old Style" w:hAnsi="Bookman Old Style" w:cs="Times New Roman"/>
          <w:szCs w:val="22"/>
        </w:rPr>
        <w:t xml:space="preserve">Respondent </w:t>
      </w:r>
    </w:p>
    <w:p w:rsidR="001415D1" w:rsidRPr="002134B2" w:rsidRDefault="001415D1" w:rsidP="001415D1">
      <w:pPr>
        <w:rPr>
          <w:rFonts w:ascii="Bookman Old Style" w:hAnsi="Bookman Old Style" w:cs="Times New Roman"/>
          <w:szCs w:val="22"/>
        </w:rPr>
      </w:pPr>
    </w:p>
    <w:p w:rsidR="001415D1" w:rsidRPr="002134B2" w:rsidRDefault="001415D1" w:rsidP="001415D1">
      <w:pPr>
        <w:jc w:val="center"/>
        <w:rPr>
          <w:rFonts w:ascii="Bookman Old Style" w:hAnsi="Bookman Old Style" w:cs="Times New Roman"/>
          <w:b/>
          <w:szCs w:val="22"/>
          <w:u w:val="single"/>
        </w:rPr>
      </w:pPr>
      <w:r w:rsidRPr="002134B2">
        <w:rPr>
          <w:rFonts w:ascii="Bookman Old Style" w:hAnsi="Bookman Old Style" w:cs="Times New Roman"/>
          <w:b/>
          <w:szCs w:val="22"/>
          <w:u w:val="single"/>
        </w:rPr>
        <w:t>FORM Z</w:t>
      </w:r>
    </w:p>
    <w:p w:rsidR="001415D1" w:rsidRPr="002134B2" w:rsidRDefault="001415D1" w:rsidP="001415D1">
      <w:pPr>
        <w:jc w:val="center"/>
        <w:rPr>
          <w:rFonts w:ascii="Bookman Old Style" w:hAnsi="Bookman Old Style" w:cs="Times New Roman"/>
          <w:b/>
          <w:szCs w:val="22"/>
          <w:u w:val="single"/>
        </w:rPr>
      </w:pPr>
      <w:r w:rsidRPr="002134B2">
        <w:rPr>
          <w:rFonts w:ascii="Bookman Old Style" w:hAnsi="Bookman Old Style" w:cs="Times New Roman"/>
          <w:b/>
          <w:szCs w:val="22"/>
          <w:u w:val="single"/>
        </w:rPr>
        <w:t>MEMORANDUM OF APPEAL TO THE APPELLATE TRIBUNAL U/S 49 OF THE PUDUCHERRY VALUE ADDED TAX ACT, 2007 (Rule 39(1)(a)</w:t>
      </w:r>
    </w:p>
    <w:p w:rsidR="001415D1" w:rsidRPr="002134B2" w:rsidRDefault="001415D1" w:rsidP="001415D1">
      <w:pPr>
        <w:rPr>
          <w:rFonts w:ascii="Bookman Old Style" w:hAnsi="Bookman Old Style" w:cs="Times New Roman"/>
          <w:b/>
          <w:szCs w:val="22"/>
        </w:rPr>
      </w:pPr>
      <w:r w:rsidRPr="002134B2">
        <w:rPr>
          <w:rFonts w:ascii="Bookman Old Style" w:hAnsi="Bookman Old Style" w:cs="Times New Roman"/>
          <w:b/>
          <w:szCs w:val="22"/>
        </w:rPr>
        <w:t xml:space="preserve">                                                       TIN NO: 34920008978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9"/>
        <w:gridCol w:w="3402"/>
        <w:gridCol w:w="425"/>
        <w:gridCol w:w="3827"/>
      </w:tblGrid>
      <w:tr w:rsidR="001415D1" w:rsidRPr="002134B2" w:rsidTr="001415D1">
        <w:trPr>
          <w:jc w:val="center"/>
        </w:trPr>
        <w:tc>
          <w:tcPr>
            <w:tcW w:w="959" w:type="dxa"/>
            <w:tcBorders>
              <w:top w:val="single" w:sz="4" w:space="0" w:color="auto"/>
              <w:left w:val="single" w:sz="4" w:space="0" w:color="auto"/>
              <w:bottom w:val="single" w:sz="4" w:space="0" w:color="auto"/>
              <w:right w:val="single" w:sz="4" w:space="0" w:color="auto"/>
            </w:tcBorders>
            <w:hideMark/>
          </w:tcPr>
          <w:p w:rsidR="001415D1" w:rsidRPr="002134B2" w:rsidRDefault="001415D1">
            <w:pPr>
              <w:spacing w:after="0"/>
              <w:jc w:val="center"/>
              <w:rPr>
                <w:rFonts w:ascii="Bookman Old Style" w:eastAsia="Calibri" w:hAnsi="Bookman Old Style" w:cs="Times New Roman"/>
                <w:b/>
                <w:szCs w:val="22"/>
              </w:rPr>
            </w:pPr>
            <w:r w:rsidRPr="002134B2">
              <w:rPr>
                <w:rFonts w:ascii="Bookman Old Style" w:eastAsia="Calibri" w:hAnsi="Bookman Old Style" w:cs="Times New Roman"/>
                <w:b/>
                <w:szCs w:val="22"/>
              </w:rPr>
              <w:t>Sl.No</w:t>
            </w:r>
          </w:p>
        </w:tc>
        <w:tc>
          <w:tcPr>
            <w:tcW w:w="3402" w:type="dxa"/>
            <w:tcBorders>
              <w:top w:val="single" w:sz="4" w:space="0" w:color="auto"/>
              <w:left w:val="single" w:sz="4" w:space="0" w:color="auto"/>
              <w:bottom w:val="single" w:sz="4" w:space="0" w:color="auto"/>
              <w:right w:val="single" w:sz="4" w:space="0" w:color="auto"/>
            </w:tcBorders>
            <w:hideMark/>
          </w:tcPr>
          <w:p w:rsidR="001415D1" w:rsidRPr="002134B2" w:rsidRDefault="001415D1">
            <w:pPr>
              <w:spacing w:after="0"/>
              <w:jc w:val="center"/>
              <w:rPr>
                <w:rFonts w:ascii="Bookman Old Style" w:eastAsia="Calibri" w:hAnsi="Bookman Old Style" w:cs="Times New Roman"/>
                <w:b/>
                <w:szCs w:val="22"/>
              </w:rPr>
            </w:pPr>
            <w:r w:rsidRPr="002134B2">
              <w:rPr>
                <w:rFonts w:ascii="Bookman Old Style" w:eastAsia="Calibri" w:hAnsi="Bookman Old Style" w:cs="Times New Roman"/>
                <w:b/>
                <w:szCs w:val="22"/>
              </w:rPr>
              <w:t>Description</w:t>
            </w:r>
          </w:p>
        </w:tc>
        <w:tc>
          <w:tcPr>
            <w:tcW w:w="425" w:type="dxa"/>
            <w:tcBorders>
              <w:top w:val="single" w:sz="4" w:space="0" w:color="auto"/>
              <w:left w:val="single" w:sz="4" w:space="0" w:color="auto"/>
              <w:bottom w:val="single" w:sz="4" w:space="0" w:color="auto"/>
              <w:right w:val="single" w:sz="4" w:space="0" w:color="auto"/>
            </w:tcBorders>
          </w:tcPr>
          <w:p w:rsidR="001415D1" w:rsidRPr="002134B2" w:rsidRDefault="001415D1">
            <w:pPr>
              <w:spacing w:after="0"/>
              <w:jc w:val="center"/>
              <w:rPr>
                <w:rFonts w:ascii="Bookman Old Style" w:eastAsia="Calibri" w:hAnsi="Bookman Old Style" w:cs="Times New Roman"/>
                <w:b/>
                <w:szCs w:val="22"/>
              </w:rPr>
            </w:pPr>
          </w:p>
        </w:tc>
        <w:tc>
          <w:tcPr>
            <w:tcW w:w="3827" w:type="dxa"/>
            <w:tcBorders>
              <w:top w:val="single" w:sz="4" w:space="0" w:color="auto"/>
              <w:left w:val="single" w:sz="4" w:space="0" w:color="auto"/>
              <w:bottom w:val="single" w:sz="4" w:space="0" w:color="auto"/>
              <w:right w:val="single" w:sz="4" w:space="0" w:color="auto"/>
            </w:tcBorders>
            <w:hideMark/>
          </w:tcPr>
          <w:p w:rsidR="001415D1" w:rsidRPr="002134B2" w:rsidRDefault="001415D1">
            <w:pPr>
              <w:spacing w:after="0"/>
              <w:jc w:val="center"/>
              <w:rPr>
                <w:rFonts w:ascii="Bookman Old Style" w:eastAsia="Calibri" w:hAnsi="Bookman Old Style" w:cs="Times New Roman"/>
                <w:b/>
                <w:szCs w:val="22"/>
              </w:rPr>
            </w:pPr>
            <w:r w:rsidRPr="002134B2">
              <w:rPr>
                <w:rFonts w:ascii="Bookman Old Style" w:eastAsia="Calibri" w:hAnsi="Bookman Old Style" w:cs="Times New Roman"/>
                <w:b/>
                <w:szCs w:val="22"/>
              </w:rPr>
              <w:t>Details</w:t>
            </w:r>
          </w:p>
        </w:tc>
      </w:tr>
      <w:tr w:rsidR="001415D1" w:rsidRPr="002134B2" w:rsidTr="001415D1">
        <w:trPr>
          <w:jc w:val="center"/>
        </w:trPr>
        <w:tc>
          <w:tcPr>
            <w:tcW w:w="959" w:type="dxa"/>
            <w:tcBorders>
              <w:top w:val="single" w:sz="4" w:space="0" w:color="auto"/>
              <w:left w:val="single" w:sz="4" w:space="0" w:color="auto"/>
              <w:bottom w:val="single" w:sz="4" w:space="0" w:color="auto"/>
              <w:right w:val="single" w:sz="4" w:space="0" w:color="auto"/>
            </w:tcBorders>
            <w:hideMark/>
          </w:tcPr>
          <w:p w:rsidR="001415D1" w:rsidRPr="002134B2" w:rsidRDefault="001415D1">
            <w:pPr>
              <w:spacing w:after="0"/>
              <w:jc w:val="center"/>
              <w:rPr>
                <w:rFonts w:ascii="Bookman Old Style" w:eastAsia="Calibri" w:hAnsi="Bookman Old Style" w:cs="Times New Roman"/>
                <w:szCs w:val="22"/>
              </w:rPr>
            </w:pPr>
            <w:r w:rsidRPr="002134B2">
              <w:rPr>
                <w:rFonts w:ascii="Bookman Old Style" w:eastAsia="Calibri" w:hAnsi="Bookman Old Style" w:cs="Times New Roman"/>
                <w:szCs w:val="22"/>
              </w:rPr>
              <w:t>1</w:t>
            </w:r>
          </w:p>
        </w:tc>
        <w:tc>
          <w:tcPr>
            <w:tcW w:w="3402" w:type="dxa"/>
            <w:tcBorders>
              <w:top w:val="single" w:sz="4" w:space="0" w:color="auto"/>
              <w:left w:val="single" w:sz="4" w:space="0" w:color="auto"/>
              <w:bottom w:val="single" w:sz="4" w:space="0" w:color="auto"/>
              <w:right w:val="single" w:sz="4" w:space="0" w:color="auto"/>
            </w:tcBorders>
            <w:hideMark/>
          </w:tcPr>
          <w:p w:rsidR="001415D1" w:rsidRPr="002134B2" w:rsidRDefault="001415D1">
            <w:pPr>
              <w:spacing w:after="0" w:line="240" w:lineRule="auto"/>
              <w:jc w:val="both"/>
              <w:rPr>
                <w:rFonts w:ascii="Bookman Old Style" w:eastAsia="Calibri" w:hAnsi="Bookman Old Style" w:cs="Times New Roman"/>
                <w:szCs w:val="22"/>
              </w:rPr>
            </w:pPr>
            <w:r w:rsidRPr="002134B2">
              <w:rPr>
                <w:rFonts w:ascii="Bookman Old Style" w:eastAsia="Calibri" w:hAnsi="Bookman Old Style" w:cs="Times New Roman"/>
                <w:szCs w:val="22"/>
              </w:rPr>
              <w:t>Division in which assessment was made</w:t>
            </w:r>
          </w:p>
        </w:tc>
        <w:tc>
          <w:tcPr>
            <w:tcW w:w="425" w:type="dxa"/>
            <w:tcBorders>
              <w:top w:val="single" w:sz="4" w:space="0" w:color="auto"/>
              <w:left w:val="single" w:sz="4" w:space="0" w:color="auto"/>
              <w:bottom w:val="single" w:sz="4" w:space="0" w:color="auto"/>
              <w:right w:val="single" w:sz="4" w:space="0" w:color="auto"/>
            </w:tcBorders>
            <w:hideMark/>
          </w:tcPr>
          <w:p w:rsidR="001415D1" w:rsidRPr="002134B2" w:rsidRDefault="001415D1">
            <w:pPr>
              <w:spacing w:after="0"/>
              <w:jc w:val="center"/>
              <w:rPr>
                <w:rFonts w:ascii="Bookman Old Style" w:eastAsia="Calibri" w:hAnsi="Bookman Old Style" w:cs="Times New Roman"/>
                <w:szCs w:val="22"/>
              </w:rPr>
            </w:pPr>
            <w:r w:rsidRPr="002134B2">
              <w:rPr>
                <w:rFonts w:ascii="Bookman Old Style" w:eastAsia="Calibri" w:hAnsi="Bookman Old Style" w:cs="Times New Roman"/>
                <w:szCs w:val="22"/>
              </w:rPr>
              <w:t>:</w:t>
            </w:r>
          </w:p>
        </w:tc>
        <w:tc>
          <w:tcPr>
            <w:tcW w:w="3827" w:type="dxa"/>
            <w:tcBorders>
              <w:top w:val="single" w:sz="4" w:space="0" w:color="auto"/>
              <w:left w:val="single" w:sz="4" w:space="0" w:color="auto"/>
              <w:bottom w:val="single" w:sz="4" w:space="0" w:color="auto"/>
              <w:right w:val="single" w:sz="4" w:space="0" w:color="auto"/>
            </w:tcBorders>
            <w:hideMark/>
          </w:tcPr>
          <w:p w:rsidR="001415D1" w:rsidRPr="002134B2" w:rsidRDefault="001415D1" w:rsidP="002134B2">
            <w:pPr>
              <w:spacing w:after="0" w:line="300" w:lineRule="auto"/>
              <w:jc w:val="both"/>
              <w:rPr>
                <w:rFonts w:ascii="Bookman Old Style" w:eastAsia="Calibri" w:hAnsi="Bookman Old Style" w:cs="Times New Roman"/>
                <w:szCs w:val="22"/>
              </w:rPr>
            </w:pPr>
            <w:r w:rsidRPr="002134B2">
              <w:rPr>
                <w:rFonts w:ascii="Bookman Old Style" w:eastAsia="Calibri" w:hAnsi="Bookman Old Style" w:cs="Times New Roman"/>
                <w:szCs w:val="22"/>
              </w:rPr>
              <w:t>The Commercial Tax Officer-  IAC, Commercial Taxes Department, Puducherry</w:t>
            </w:r>
          </w:p>
        </w:tc>
      </w:tr>
      <w:tr w:rsidR="001415D1" w:rsidRPr="002134B2" w:rsidTr="001415D1">
        <w:trPr>
          <w:jc w:val="center"/>
        </w:trPr>
        <w:tc>
          <w:tcPr>
            <w:tcW w:w="959" w:type="dxa"/>
            <w:tcBorders>
              <w:top w:val="single" w:sz="4" w:space="0" w:color="auto"/>
              <w:left w:val="single" w:sz="4" w:space="0" w:color="auto"/>
              <w:bottom w:val="single" w:sz="4" w:space="0" w:color="auto"/>
              <w:right w:val="single" w:sz="4" w:space="0" w:color="auto"/>
            </w:tcBorders>
            <w:hideMark/>
          </w:tcPr>
          <w:p w:rsidR="001415D1" w:rsidRPr="002134B2" w:rsidRDefault="001415D1">
            <w:pPr>
              <w:spacing w:after="0"/>
              <w:jc w:val="center"/>
              <w:rPr>
                <w:rFonts w:ascii="Bookman Old Style" w:eastAsia="Calibri" w:hAnsi="Bookman Old Style" w:cs="Times New Roman"/>
                <w:szCs w:val="22"/>
              </w:rPr>
            </w:pPr>
            <w:r w:rsidRPr="002134B2">
              <w:rPr>
                <w:rFonts w:ascii="Bookman Old Style" w:eastAsia="Calibri" w:hAnsi="Bookman Old Style" w:cs="Times New Roman"/>
                <w:szCs w:val="22"/>
              </w:rPr>
              <w:t>2</w:t>
            </w:r>
          </w:p>
        </w:tc>
        <w:tc>
          <w:tcPr>
            <w:tcW w:w="3402" w:type="dxa"/>
            <w:tcBorders>
              <w:top w:val="single" w:sz="4" w:space="0" w:color="auto"/>
              <w:left w:val="single" w:sz="4" w:space="0" w:color="auto"/>
              <w:bottom w:val="single" w:sz="4" w:space="0" w:color="auto"/>
              <w:right w:val="single" w:sz="4" w:space="0" w:color="auto"/>
            </w:tcBorders>
            <w:hideMark/>
          </w:tcPr>
          <w:p w:rsidR="001415D1" w:rsidRPr="002134B2" w:rsidRDefault="001415D1">
            <w:pPr>
              <w:spacing w:after="0" w:line="240" w:lineRule="auto"/>
              <w:jc w:val="both"/>
              <w:rPr>
                <w:rFonts w:ascii="Bookman Old Style" w:eastAsia="Calibri" w:hAnsi="Bookman Old Style" w:cs="Times New Roman"/>
                <w:szCs w:val="22"/>
              </w:rPr>
            </w:pPr>
            <w:r w:rsidRPr="002134B2">
              <w:rPr>
                <w:rFonts w:ascii="Bookman Old Style" w:eastAsia="Calibri" w:hAnsi="Bookman Old Style" w:cs="Times New Roman"/>
                <w:szCs w:val="22"/>
              </w:rPr>
              <w:t xml:space="preserve">Assessment Year  </w:t>
            </w:r>
          </w:p>
        </w:tc>
        <w:tc>
          <w:tcPr>
            <w:tcW w:w="425" w:type="dxa"/>
            <w:tcBorders>
              <w:top w:val="single" w:sz="4" w:space="0" w:color="auto"/>
              <w:left w:val="single" w:sz="4" w:space="0" w:color="auto"/>
              <w:bottom w:val="single" w:sz="4" w:space="0" w:color="auto"/>
              <w:right w:val="single" w:sz="4" w:space="0" w:color="auto"/>
            </w:tcBorders>
            <w:hideMark/>
          </w:tcPr>
          <w:p w:rsidR="001415D1" w:rsidRPr="002134B2" w:rsidRDefault="001415D1">
            <w:pPr>
              <w:spacing w:after="0"/>
              <w:jc w:val="center"/>
              <w:rPr>
                <w:rFonts w:ascii="Bookman Old Style" w:eastAsia="Calibri" w:hAnsi="Bookman Old Style" w:cs="Times New Roman"/>
                <w:szCs w:val="22"/>
              </w:rPr>
            </w:pPr>
            <w:r w:rsidRPr="002134B2">
              <w:rPr>
                <w:rFonts w:ascii="Bookman Old Style" w:eastAsia="Calibri" w:hAnsi="Bookman Old Style" w:cs="Times New Roman"/>
                <w:szCs w:val="22"/>
              </w:rPr>
              <w:t>:</w:t>
            </w:r>
          </w:p>
        </w:tc>
        <w:tc>
          <w:tcPr>
            <w:tcW w:w="3827" w:type="dxa"/>
            <w:tcBorders>
              <w:top w:val="single" w:sz="4" w:space="0" w:color="auto"/>
              <w:left w:val="single" w:sz="4" w:space="0" w:color="auto"/>
              <w:bottom w:val="single" w:sz="4" w:space="0" w:color="auto"/>
              <w:right w:val="single" w:sz="4" w:space="0" w:color="auto"/>
            </w:tcBorders>
            <w:hideMark/>
          </w:tcPr>
          <w:p w:rsidR="001415D1" w:rsidRPr="002134B2" w:rsidRDefault="001415D1" w:rsidP="002134B2">
            <w:pPr>
              <w:spacing w:after="0" w:line="300" w:lineRule="auto"/>
              <w:jc w:val="both"/>
              <w:rPr>
                <w:rFonts w:ascii="Bookman Old Style" w:eastAsia="Calibri" w:hAnsi="Bookman Old Style" w:cs="Times New Roman"/>
                <w:szCs w:val="22"/>
              </w:rPr>
            </w:pPr>
            <w:r w:rsidRPr="002134B2">
              <w:rPr>
                <w:rFonts w:ascii="Bookman Old Style" w:eastAsia="Calibri" w:hAnsi="Bookman Old Style" w:cs="Times New Roman"/>
                <w:szCs w:val="22"/>
              </w:rPr>
              <w:t>2010-2011</w:t>
            </w:r>
          </w:p>
        </w:tc>
      </w:tr>
      <w:tr w:rsidR="001415D1" w:rsidRPr="002134B2" w:rsidTr="001415D1">
        <w:trPr>
          <w:jc w:val="center"/>
        </w:trPr>
        <w:tc>
          <w:tcPr>
            <w:tcW w:w="959" w:type="dxa"/>
            <w:tcBorders>
              <w:top w:val="single" w:sz="4" w:space="0" w:color="auto"/>
              <w:left w:val="single" w:sz="4" w:space="0" w:color="auto"/>
              <w:bottom w:val="single" w:sz="4" w:space="0" w:color="auto"/>
              <w:right w:val="single" w:sz="4" w:space="0" w:color="auto"/>
            </w:tcBorders>
            <w:hideMark/>
          </w:tcPr>
          <w:p w:rsidR="001415D1" w:rsidRPr="002134B2" w:rsidRDefault="001415D1">
            <w:pPr>
              <w:spacing w:after="0"/>
              <w:jc w:val="center"/>
              <w:rPr>
                <w:rFonts w:ascii="Bookman Old Style" w:eastAsia="Calibri" w:hAnsi="Bookman Old Style" w:cs="Times New Roman"/>
                <w:szCs w:val="22"/>
              </w:rPr>
            </w:pPr>
            <w:r w:rsidRPr="002134B2">
              <w:rPr>
                <w:rFonts w:ascii="Bookman Old Style" w:eastAsia="Calibri" w:hAnsi="Bookman Old Style" w:cs="Times New Roman"/>
                <w:szCs w:val="22"/>
              </w:rPr>
              <w:t>3</w:t>
            </w:r>
          </w:p>
        </w:tc>
        <w:tc>
          <w:tcPr>
            <w:tcW w:w="3402" w:type="dxa"/>
            <w:tcBorders>
              <w:top w:val="single" w:sz="4" w:space="0" w:color="auto"/>
              <w:left w:val="single" w:sz="4" w:space="0" w:color="auto"/>
              <w:bottom w:val="single" w:sz="4" w:space="0" w:color="auto"/>
              <w:right w:val="single" w:sz="4" w:space="0" w:color="auto"/>
            </w:tcBorders>
            <w:hideMark/>
          </w:tcPr>
          <w:p w:rsidR="001415D1" w:rsidRPr="002134B2" w:rsidRDefault="001415D1">
            <w:pPr>
              <w:spacing w:after="0" w:line="300" w:lineRule="auto"/>
              <w:jc w:val="both"/>
              <w:rPr>
                <w:rFonts w:ascii="Bookman Old Style" w:eastAsia="Calibri" w:hAnsi="Bookman Old Style" w:cs="Times New Roman"/>
                <w:szCs w:val="22"/>
              </w:rPr>
            </w:pPr>
            <w:r w:rsidRPr="002134B2">
              <w:rPr>
                <w:rFonts w:ascii="Bookman Old Style" w:eastAsia="Calibri" w:hAnsi="Bookman Old Style" w:cs="Times New Roman"/>
                <w:szCs w:val="22"/>
              </w:rPr>
              <w:t>Authority passing the Original Order in dispute</w:t>
            </w:r>
          </w:p>
        </w:tc>
        <w:tc>
          <w:tcPr>
            <w:tcW w:w="425" w:type="dxa"/>
            <w:tcBorders>
              <w:top w:val="single" w:sz="4" w:space="0" w:color="auto"/>
              <w:left w:val="single" w:sz="4" w:space="0" w:color="auto"/>
              <w:bottom w:val="single" w:sz="4" w:space="0" w:color="auto"/>
              <w:right w:val="single" w:sz="4" w:space="0" w:color="auto"/>
            </w:tcBorders>
            <w:hideMark/>
          </w:tcPr>
          <w:p w:rsidR="001415D1" w:rsidRPr="002134B2" w:rsidRDefault="001415D1">
            <w:pPr>
              <w:spacing w:after="0"/>
              <w:jc w:val="center"/>
              <w:rPr>
                <w:rFonts w:ascii="Bookman Old Style" w:eastAsia="Calibri" w:hAnsi="Bookman Old Style" w:cs="Times New Roman"/>
                <w:szCs w:val="22"/>
              </w:rPr>
            </w:pPr>
            <w:r w:rsidRPr="002134B2">
              <w:rPr>
                <w:rFonts w:ascii="Bookman Old Style" w:eastAsia="Calibri" w:hAnsi="Bookman Old Style" w:cs="Times New Roman"/>
                <w:szCs w:val="22"/>
              </w:rPr>
              <w:t>:</w:t>
            </w:r>
          </w:p>
        </w:tc>
        <w:tc>
          <w:tcPr>
            <w:tcW w:w="3827" w:type="dxa"/>
            <w:tcBorders>
              <w:top w:val="single" w:sz="4" w:space="0" w:color="auto"/>
              <w:left w:val="single" w:sz="4" w:space="0" w:color="auto"/>
              <w:bottom w:val="single" w:sz="4" w:space="0" w:color="auto"/>
              <w:right w:val="single" w:sz="4" w:space="0" w:color="auto"/>
            </w:tcBorders>
            <w:hideMark/>
          </w:tcPr>
          <w:p w:rsidR="001415D1" w:rsidRPr="002134B2" w:rsidRDefault="001415D1" w:rsidP="002134B2">
            <w:pPr>
              <w:spacing w:after="0" w:line="300" w:lineRule="auto"/>
              <w:jc w:val="both"/>
              <w:rPr>
                <w:rFonts w:ascii="Bookman Old Style" w:eastAsia="Calibri" w:hAnsi="Bookman Old Style" w:cs="Times New Roman"/>
                <w:szCs w:val="22"/>
              </w:rPr>
            </w:pPr>
            <w:r w:rsidRPr="002134B2">
              <w:rPr>
                <w:rFonts w:ascii="Bookman Old Style" w:eastAsia="Calibri" w:hAnsi="Bookman Old Style" w:cs="Times New Roman"/>
                <w:szCs w:val="22"/>
              </w:rPr>
              <w:t>The Commercial Tax Officer-  IAC, Commercial Taxes Department, Puducherry</w:t>
            </w:r>
          </w:p>
        </w:tc>
      </w:tr>
      <w:tr w:rsidR="001415D1" w:rsidRPr="002134B2" w:rsidTr="001415D1">
        <w:trPr>
          <w:jc w:val="center"/>
        </w:trPr>
        <w:tc>
          <w:tcPr>
            <w:tcW w:w="959" w:type="dxa"/>
            <w:tcBorders>
              <w:top w:val="single" w:sz="4" w:space="0" w:color="auto"/>
              <w:left w:val="single" w:sz="4" w:space="0" w:color="auto"/>
              <w:bottom w:val="single" w:sz="4" w:space="0" w:color="auto"/>
              <w:right w:val="single" w:sz="4" w:space="0" w:color="auto"/>
            </w:tcBorders>
            <w:hideMark/>
          </w:tcPr>
          <w:p w:rsidR="001415D1" w:rsidRPr="002134B2" w:rsidRDefault="001415D1">
            <w:pPr>
              <w:spacing w:after="0"/>
              <w:rPr>
                <w:rFonts w:ascii="Bookman Old Style" w:eastAsia="Calibri" w:hAnsi="Bookman Old Style" w:cs="Times New Roman"/>
                <w:szCs w:val="22"/>
              </w:rPr>
            </w:pPr>
            <w:r w:rsidRPr="002134B2">
              <w:rPr>
                <w:rFonts w:ascii="Bookman Old Style" w:eastAsia="Calibri" w:hAnsi="Bookman Old Style" w:cs="Times New Roman"/>
                <w:szCs w:val="22"/>
              </w:rPr>
              <w:t xml:space="preserve">     4</w:t>
            </w:r>
          </w:p>
        </w:tc>
        <w:tc>
          <w:tcPr>
            <w:tcW w:w="3402" w:type="dxa"/>
            <w:tcBorders>
              <w:top w:val="single" w:sz="4" w:space="0" w:color="auto"/>
              <w:left w:val="single" w:sz="4" w:space="0" w:color="auto"/>
              <w:bottom w:val="single" w:sz="4" w:space="0" w:color="auto"/>
              <w:right w:val="single" w:sz="4" w:space="0" w:color="auto"/>
            </w:tcBorders>
          </w:tcPr>
          <w:p w:rsidR="001415D1" w:rsidRPr="002134B2" w:rsidRDefault="001415D1">
            <w:pPr>
              <w:pStyle w:val="ListParagraph"/>
              <w:spacing w:after="0" w:line="240" w:lineRule="auto"/>
              <w:ind w:left="0"/>
              <w:rPr>
                <w:rFonts w:ascii="Bookman Old Style" w:hAnsi="Bookman Old Style"/>
                <w:szCs w:val="22"/>
              </w:rPr>
            </w:pPr>
            <w:r w:rsidRPr="002134B2">
              <w:rPr>
                <w:rFonts w:ascii="Bookman Old Style" w:hAnsi="Bookman Old Style"/>
                <w:szCs w:val="22"/>
              </w:rPr>
              <w:t>(a) Appellate Assistant Commissioner  Passing the Order in Appeal u/ S 47</w:t>
            </w:r>
          </w:p>
          <w:p w:rsidR="001415D1" w:rsidRPr="002134B2" w:rsidRDefault="001415D1">
            <w:pPr>
              <w:pStyle w:val="ListParagraph"/>
              <w:spacing w:after="0" w:line="240" w:lineRule="auto"/>
              <w:ind w:left="0"/>
              <w:rPr>
                <w:rFonts w:ascii="Bookman Old Style" w:hAnsi="Bookman Old Style"/>
                <w:szCs w:val="22"/>
              </w:rPr>
            </w:pPr>
          </w:p>
          <w:p w:rsidR="001415D1" w:rsidRPr="002134B2" w:rsidRDefault="001415D1">
            <w:pPr>
              <w:pStyle w:val="ListParagraph"/>
              <w:spacing w:after="0" w:line="240" w:lineRule="auto"/>
              <w:ind w:left="0"/>
              <w:rPr>
                <w:rFonts w:ascii="Bookman Old Style" w:hAnsi="Bookman Old Style"/>
                <w:szCs w:val="22"/>
              </w:rPr>
            </w:pPr>
          </w:p>
          <w:p w:rsidR="001415D1" w:rsidRPr="002134B2" w:rsidRDefault="001415D1">
            <w:pPr>
              <w:pStyle w:val="ListParagraph"/>
              <w:spacing w:after="0" w:line="240" w:lineRule="auto"/>
              <w:ind w:left="0"/>
              <w:rPr>
                <w:rFonts w:ascii="Bookman Old Style" w:hAnsi="Bookman Old Style"/>
                <w:szCs w:val="22"/>
              </w:rPr>
            </w:pPr>
            <w:r w:rsidRPr="002134B2">
              <w:rPr>
                <w:rFonts w:ascii="Bookman Old Style" w:hAnsi="Bookman Old Style"/>
                <w:szCs w:val="22"/>
              </w:rPr>
              <w:t>(b) The number and date of the order of The Appellate Assistant Commissioner</w:t>
            </w:r>
          </w:p>
        </w:tc>
        <w:tc>
          <w:tcPr>
            <w:tcW w:w="425" w:type="dxa"/>
            <w:tcBorders>
              <w:top w:val="single" w:sz="4" w:space="0" w:color="auto"/>
              <w:left w:val="single" w:sz="4" w:space="0" w:color="auto"/>
              <w:bottom w:val="single" w:sz="4" w:space="0" w:color="auto"/>
              <w:right w:val="single" w:sz="4" w:space="0" w:color="auto"/>
            </w:tcBorders>
          </w:tcPr>
          <w:p w:rsidR="001415D1" w:rsidRPr="002134B2" w:rsidRDefault="001415D1">
            <w:pPr>
              <w:spacing w:after="0"/>
              <w:jc w:val="center"/>
              <w:rPr>
                <w:rFonts w:ascii="Bookman Old Style" w:eastAsia="Calibri" w:hAnsi="Bookman Old Style" w:cs="Times New Roman"/>
                <w:szCs w:val="22"/>
              </w:rPr>
            </w:pPr>
            <w:r w:rsidRPr="002134B2">
              <w:rPr>
                <w:rFonts w:ascii="Bookman Old Style" w:eastAsia="Calibri" w:hAnsi="Bookman Old Style" w:cs="Times New Roman"/>
                <w:szCs w:val="22"/>
              </w:rPr>
              <w:t>:</w:t>
            </w:r>
          </w:p>
          <w:p w:rsidR="001415D1" w:rsidRPr="002134B2" w:rsidRDefault="001415D1">
            <w:pPr>
              <w:spacing w:after="0"/>
              <w:jc w:val="center"/>
              <w:rPr>
                <w:rFonts w:ascii="Bookman Old Style" w:eastAsia="Calibri" w:hAnsi="Bookman Old Style" w:cs="Times New Roman"/>
                <w:szCs w:val="22"/>
              </w:rPr>
            </w:pPr>
          </w:p>
          <w:p w:rsidR="001415D1" w:rsidRPr="002134B2" w:rsidRDefault="001415D1">
            <w:pPr>
              <w:spacing w:after="0"/>
              <w:jc w:val="center"/>
              <w:rPr>
                <w:rFonts w:ascii="Bookman Old Style" w:eastAsia="Calibri" w:hAnsi="Bookman Old Style" w:cs="Times New Roman"/>
                <w:szCs w:val="22"/>
              </w:rPr>
            </w:pPr>
          </w:p>
          <w:p w:rsidR="001415D1" w:rsidRPr="002134B2" w:rsidRDefault="001415D1">
            <w:pPr>
              <w:spacing w:after="0"/>
              <w:jc w:val="center"/>
              <w:rPr>
                <w:rFonts w:ascii="Bookman Old Style" w:eastAsia="Calibri" w:hAnsi="Bookman Old Style" w:cs="Times New Roman"/>
                <w:szCs w:val="22"/>
              </w:rPr>
            </w:pPr>
          </w:p>
          <w:p w:rsidR="001415D1" w:rsidRPr="002134B2" w:rsidRDefault="001415D1">
            <w:pPr>
              <w:spacing w:after="0"/>
              <w:jc w:val="center"/>
              <w:rPr>
                <w:rFonts w:ascii="Bookman Old Style" w:eastAsia="Calibri" w:hAnsi="Bookman Old Style" w:cs="Times New Roman"/>
                <w:szCs w:val="22"/>
              </w:rPr>
            </w:pPr>
          </w:p>
          <w:p w:rsidR="001415D1" w:rsidRPr="002134B2" w:rsidRDefault="001415D1">
            <w:pPr>
              <w:spacing w:after="0"/>
              <w:jc w:val="center"/>
              <w:rPr>
                <w:rFonts w:ascii="Bookman Old Style" w:eastAsia="Calibri" w:hAnsi="Bookman Old Style" w:cs="Times New Roman"/>
                <w:szCs w:val="22"/>
              </w:rPr>
            </w:pPr>
          </w:p>
          <w:p w:rsidR="001415D1" w:rsidRPr="002134B2" w:rsidRDefault="001415D1">
            <w:pPr>
              <w:spacing w:after="0"/>
              <w:jc w:val="center"/>
              <w:rPr>
                <w:rFonts w:ascii="Bookman Old Style" w:eastAsia="Calibri" w:hAnsi="Bookman Old Style" w:cs="Times New Roman"/>
                <w:szCs w:val="22"/>
              </w:rPr>
            </w:pPr>
            <w:r w:rsidRPr="002134B2">
              <w:rPr>
                <w:rFonts w:ascii="Bookman Old Style" w:eastAsia="Calibri" w:hAnsi="Bookman Old Style" w:cs="Times New Roman"/>
                <w:szCs w:val="22"/>
              </w:rPr>
              <w:t>:</w:t>
            </w:r>
          </w:p>
          <w:p w:rsidR="001415D1" w:rsidRPr="002134B2" w:rsidRDefault="001415D1">
            <w:pPr>
              <w:spacing w:after="0"/>
              <w:jc w:val="center"/>
              <w:rPr>
                <w:rFonts w:ascii="Bookman Old Style" w:eastAsia="Calibri" w:hAnsi="Bookman Old Style" w:cs="Times New Roman"/>
                <w:szCs w:val="22"/>
              </w:rPr>
            </w:pPr>
          </w:p>
        </w:tc>
        <w:tc>
          <w:tcPr>
            <w:tcW w:w="3827" w:type="dxa"/>
            <w:tcBorders>
              <w:top w:val="single" w:sz="4" w:space="0" w:color="auto"/>
              <w:left w:val="single" w:sz="4" w:space="0" w:color="auto"/>
              <w:bottom w:val="single" w:sz="4" w:space="0" w:color="auto"/>
              <w:right w:val="single" w:sz="4" w:space="0" w:color="auto"/>
            </w:tcBorders>
          </w:tcPr>
          <w:p w:rsidR="001415D1" w:rsidRPr="002134B2" w:rsidRDefault="001415D1" w:rsidP="002134B2">
            <w:pPr>
              <w:spacing w:after="0" w:line="300" w:lineRule="auto"/>
              <w:jc w:val="both"/>
              <w:rPr>
                <w:rFonts w:ascii="Bookman Old Style" w:eastAsia="Calibri" w:hAnsi="Bookman Old Style" w:cs="Times New Roman"/>
                <w:szCs w:val="22"/>
              </w:rPr>
            </w:pPr>
            <w:r w:rsidRPr="002134B2">
              <w:rPr>
                <w:rFonts w:ascii="Bookman Old Style" w:eastAsia="Calibri" w:hAnsi="Bookman Old Style" w:cs="Times New Roman"/>
                <w:szCs w:val="22"/>
              </w:rPr>
              <w:t>The Assistant Commissioner, (Appeal)</w:t>
            </w:r>
            <w:r w:rsidR="00396F37">
              <w:rPr>
                <w:rFonts w:ascii="Bookman Old Style" w:eastAsia="Calibri" w:hAnsi="Bookman Old Style" w:cs="Times New Roman"/>
                <w:szCs w:val="22"/>
              </w:rPr>
              <w:t xml:space="preserve">, </w:t>
            </w:r>
            <w:r w:rsidRPr="002134B2">
              <w:rPr>
                <w:rFonts w:ascii="Bookman Old Style" w:eastAsia="Calibri" w:hAnsi="Bookman Old Style" w:cs="Times New Roman"/>
                <w:szCs w:val="22"/>
              </w:rPr>
              <w:t>Commercial Taxes Department</w:t>
            </w:r>
            <w:r w:rsidR="00396F37">
              <w:rPr>
                <w:rFonts w:ascii="Bookman Old Style" w:eastAsia="Calibri" w:hAnsi="Bookman Old Style" w:cs="Times New Roman"/>
                <w:szCs w:val="22"/>
              </w:rPr>
              <w:t xml:space="preserve">,  </w:t>
            </w:r>
            <w:r w:rsidRPr="002134B2">
              <w:rPr>
                <w:rFonts w:ascii="Bookman Old Style" w:eastAsia="Calibri" w:hAnsi="Bookman Old Style" w:cs="Times New Roman"/>
                <w:szCs w:val="22"/>
              </w:rPr>
              <w:t>Puducherry</w:t>
            </w:r>
            <w:r w:rsidR="00396F37">
              <w:rPr>
                <w:rFonts w:ascii="Bookman Old Style" w:eastAsia="Calibri" w:hAnsi="Bookman Old Style" w:cs="Times New Roman"/>
                <w:szCs w:val="22"/>
              </w:rPr>
              <w:t xml:space="preserve"> </w:t>
            </w:r>
          </w:p>
          <w:p w:rsidR="001415D1" w:rsidRPr="002134B2" w:rsidRDefault="001415D1" w:rsidP="002134B2">
            <w:pPr>
              <w:spacing w:after="0" w:line="300" w:lineRule="auto"/>
              <w:jc w:val="both"/>
              <w:rPr>
                <w:rFonts w:ascii="Bookman Old Style" w:eastAsia="Calibri" w:hAnsi="Bookman Old Style" w:cs="Times New Roman"/>
                <w:szCs w:val="22"/>
              </w:rPr>
            </w:pPr>
          </w:p>
          <w:p w:rsidR="001415D1" w:rsidRPr="002134B2" w:rsidRDefault="00ED5FB9" w:rsidP="002134B2">
            <w:pPr>
              <w:spacing w:after="0" w:line="300" w:lineRule="auto"/>
              <w:rPr>
                <w:rFonts w:ascii="Bookman Old Style" w:hAnsi="Bookman Old Style" w:cs="Times New Roman"/>
                <w:b/>
                <w:szCs w:val="22"/>
              </w:rPr>
            </w:pPr>
            <w:r>
              <w:rPr>
                <w:rFonts w:ascii="Bookman Old Style" w:hAnsi="Bookman Old Style" w:cs="Times New Roman"/>
                <w:szCs w:val="22"/>
              </w:rPr>
              <w:t xml:space="preserve">Order dated 07/07/2020 in </w:t>
            </w:r>
            <w:r w:rsidR="001415D1" w:rsidRPr="002134B2">
              <w:rPr>
                <w:rFonts w:ascii="Bookman Old Style" w:hAnsi="Bookman Old Style" w:cs="Times New Roman"/>
                <w:szCs w:val="22"/>
              </w:rPr>
              <w:t>Appeal No. 5/CST/2020-21</w:t>
            </w:r>
            <w:r>
              <w:rPr>
                <w:rFonts w:ascii="Bookman Old Style" w:hAnsi="Bookman Old Style" w:cs="Times New Roman"/>
                <w:szCs w:val="22"/>
              </w:rPr>
              <w:t>/</w:t>
            </w:r>
            <w:r w:rsidR="001415D1" w:rsidRPr="002134B2">
              <w:rPr>
                <w:rFonts w:ascii="Bookman Old Style" w:hAnsi="Bookman Old Style" w:cs="Times New Roman"/>
                <w:szCs w:val="22"/>
              </w:rPr>
              <w:t>AC (Appeal</w:t>
            </w:r>
            <w:r w:rsidR="001415D1" w:rsidRPr="002134B2">
              <w:rPr>
                <w:rFonts w:ascii="Bookman Old Style" w:hAnsi="Bookman Old Style" w:cs="Times New Roman"/>
                <w:b/>
                <w:szCs w:val="22"/>
              </w:rPr>
              <w:t>)</w:t>
            </w:r>
            <w:r>
              <w:rPr>
                <w:rFonts w:ascii="Bookman Old Style" w:hAnsi="Bookman Old Style" w:cs="Times New Roman"/>
                <w:b/>
                <w:szCs w:val="22"/>
              </w:rPr>
              <w:t>.</w:t>
            </w:r>
          </w:p>
        </w:tc>
      </w:tr>
      <w:tr w:rsidR="001415D1" w:rsidRPr="002134B2" w:rsidTr="001415D1">
        <w:trPr>
          <w:jc w:val="center"/>
        </w:trPr>
        <w:tc>
          <w:tcPr>
            <w:tcW w:w="959" w:type="dxa"/>
            <w:tcBorders>
              <w:top w:val="single" w:sz="4" w:space="0" w:color="auto"/>
              <w:left w:val="single" w:sz="4" w:space="0" w:color="auto"/>
              <w:bottom w:val="single" w:sz="4" w:space="0" w:color="auto"/>
              <w:right w:val="single" w:sz="4" w:space="0" w:color="auto"/>
            </w:tcBorders>
            <w:hideMark/>
          </w:tcPr>
          <w:p w:rsidR="001415D1" w:rsidRPr="002134B2" w:rsidRDefault="001415D1">
            <w:pPr>
              <w:spacing w:after="0"/>
              <w:jc w:val="center"/>
              <w:rPr>
                <w:rFonts w:ascii="Bookman Old Style" w:eastAsia="Calibri" w:hAnsi="Bookman Old Style" w:cs="Times New Roman"/>
                <w:szCs w:val="22"/>
              </w:rPr>
            </w:pPr>
            <w:r w:rsidRPr="002134B2">
              <w:rPr>
                <w:rFonts w:ascii="Bookman Old Style" w:eastAsia="Calibri" w:hAnsi="Bookman Old Style" w:cs="Times New Roman"/>
                <w:szCs w:val="22"/>
              </w:rPr>
              <w:t>5</w:t>
            </w:r>
          </w:p>
        </w:tc>
        <w:tc>
          <w:tcPr>
            <w:tcW w:w="3402" w:type="dxa"/>
            <w:tcBorders>
              <w:top w:val="single" w:sz="4" w:space="0" w:color="auto"/>
              <w:left w:val="single" w:sz="4" w:space="0" w:color="auto"/>
              <w:bottom w:val="single" w:sz="4" w:space="0" w:color="auto"/>
              <w:right w:val="single" w:sz="4" w:space="0" w:color="auto"/>
            </w:tcBorders>
            <w:hideMark/>
          </w:tcPr>
          <w:p w:rsidR="001415D1" w:rsidRPr="002134B2" w:rsidRDefault="001415D1">
            <w:pPr>
              <w:spacing w:after="0" w:line="300" w:lineRule="auto"/>
              <w:jc w:val="both"/>
              <w:rPr>
                <w:rFonts w:ascii="Bookman Old Style" w:eastAsia="Calibri" w:hAnsi="Bookman Old Style" w:cs="Times New Roman"/>
                <w:szCs w:val="22"/>
              </w:rPr>
            </w:pPr>
            <w:r w:rsidRPr="002134B2">
              <w:rPr>
                <w:rFonts w:ascii="Bookman Old Style" w:eastAsia="Calibri" w:hAnsi="Bookman Old Style" w:cs="Times New Roman"/>
                <w:szCs w:val="22"/>
              </w:rPr>
              <w:t>Date of communication of the Order now appealed against</w:t>
            </w:r>
          </w:p>
        </w:tc>
        <w:tc>
          <w:tcPr>
            <w:tcW w:w="425" w:type="dxa"/>
            <w:tcBorders>
              <w:top w:val="single" w:sz="4" w:space="0" w:color="auto"/>
              <w:left w:val="single" w:sz="4" w:space="0" w:color="auto"/>
              <w:bottom w:val="single" w:sz="4" w:space="0" w:color="auto"/>
              <w:right w:val="single" w:sz="4" w:space="0" w:color="auto"/>
            </w:tcBorders>
            <w:hideMark/>
          </w:tcPr>
          <w:p w:rsidR="001415D1" w:rsidRPr="002134B2" w:rsidRDefault="001415D1">
            <w:pPr>
              <w:spacing w:after="0"/>
              <w:jc w:val="center"/>
              <w:rPr>
                <w:rFonts w:ascii="Bookman Old Style" w:eastAsia="Calibri" w:hAnsi="Bookman Old Style" w:cs="Times New Roman"/>
                <w:szCs w:val="22"/>
              </w:rPr>
            </w:pPr>
            <w:r w:rsidRPr="002134B2">
              <w:rPr>
                <w:rFonts w:ascii="Bookman Old Style" w:eastAsia="Calibri" w:hAnsi="Bookman Old Style" w:cs="Times New Roman"/>
                <w:szCs w:val="22"/>
              </w:rPr>
              <w:t>:</w:t>
            </w:r>
          </w:p>
        </w:tc>
        <w:tc>
          <w:tcPr>
            <w:tcW w:w="3827" w:type="dxa"/>
            <w:tcBorders>
              <w:top w:val="single" w:sz="4" w:space="0" w:color="auto"/>
              <w:left w:val="single" w:sz="4" w:space="0" w:color="auto"/>
              <w:bottom w:val="single" w:sz="4" w:space="0" w:color="auto"/>
              <w:right w:val="single" w:sz="4" w:space="0" w:color="auto"/>
            </w:tcBorders>
            <w:hideMark/>
          </w:tcPr>
          <w:p w:rsidR="001415D1" w:rsidRPr="002134B2" w:rsidRDefault="00ED5FB9" w:rsidP="00ED5FB9">
            <w:pPr>
              <w:spacing w:after="0" w:line="300" w:lineRule="auto"/>
              <w:jc w:val="both"/>
              <w:rPr>
                <w:rFonts w:ascii="Bookman Old Style" w:eastAsia="Calibri" w:hAnsi="Bookman Old Style" w:cs="Times New Roman"/>
                <w:szCs w:val="22"/>
              </w:rPr>
            </w:pPr>
            <w:r>
              <w:rPr>
                <w:rFonts w:ascii="Bookman Old Style" w:eastAsia="Calibri" w:hAnsi="Bookman Old Style" w:cs="Times New Roman"/>
                <w:szCs w:val="22"/>
              </w:rPr>
              <w:t>07/</w:t>
            </w:r>
            <w:r w:rsidR="001415D1" w:rsidRPr="002134B2">
              <w:rPr>
                <w:rFonts w:ascii="Bookman Old Style" w:eastAsia="Calibri" w:hAnsi="Bookman Old Style" w:cs="Times New Roman"/>
                <w:szCs w:val="22"/>
              </w:rPr>
              <w:t>07</w:t>
            </w:r>
            <w:r>
              <w:rPr>
                <w:rFonts w:ascii="Bookman Old Style" w:eastAsia="Calibri" w:hAnsi="Bookman Old Style" w:cs="Times New Roman"/>
                <w:szCs w:val="22"/>
              </w:rPr>
              <w:t>/</w:t>
            </w:r>
            <w:r w:rsidR="001415D1" w:rsidRPr="002134B2">
              <w:rPr>
                <w:rFonts w:ascii="Bookman Old Style" w:eastAsia="Calibri" w:hAnsi="Bookman Old Style" w:cs="Times New Roman"/>
                <w:szCs w:val="22"/>
              </w:rPr>
              <w:t>2020</w:t>
            </w:r>
          </w:p>
        </w:tc>
      </w:tr>
      <w:tr w:rsidR="001415D1" w:rsidRPr="002134B2" w:rsidTr="001415D1">
        <w:trPr>
          <w:jc w:val="center"/>
        </w:trPr>
        <w:tc>
          <w:tcPr>
            <w:tcW w:w="959" w:type="dxa"/>
            <w:tcBorders>
              <w:top w:val="single" w:sz="4" w:space="0" w:color="auto"/>
              <w:left w:val="single" w:sz="4" w:space="0" w:color="auto"/>
              <w:bottom w:val="single" w:sz="4" w:space="0" w:color="auto"/>
              <w:right w:val="single" w:sz="4" w:space="0" w:color="auto"/>
            </w:tcBorders>
            <w:hideMark/>
          </w:tcPr>
          <w:p w:rsidR="001415D1" w:rsidRPr="002134B2" w:rsidRDefault="001415D1">
            <w:pPr>
              <w:spacing w:after="0"/>
              <w:jc w:val="center"/>
              <w:rPr>
                <w:rFonts w:ascii="Bookman Old Style" w:eastAsia="Calibri" w:hAnsi="Bookman Old Style" w:cs="Times New Roman"/>
                <w:szCs w:val="22"/>
              </w:rPr>
            </w:pPr>
            <w:r w:rsidRPr="002134B2">
              <w:rPr>
                <w:rFonts w:ascii="Bookman Old Style" w:eastAsia="Calibri" w:hAnsi="Bookman Old Style" w:cs="Times New Roman"/>
                <w:szCs w:val="22"/>
              </w:rPr>
              <w:t>6</w:t>
            </w:r>
          </w:p>
        </w:tc>
        <w:tc>
          <w:tcPr>
            <w:tcW w:w="3402" w:type="dxa"/>
            <w:tcBorders>
              <w:top w:val="single" w:sz="4" w:space="0" w:color="auto"/>
              <w:left w:val="single" w:sz="4" w:space="0" w:color="auto"/>
              <w:bottom w:val="single" w:sz="4" w:space="0" w:color="auto"/>
              <w:right w:val="single" w:sz="4" w:space="0" w:color="auto"/>
            </w:tcBorders>
            <w:hideMark/>
          </w:tcPr>
          <w:p w:rsidR="001415D1" w:rsidRPr="002134B2" w:rsidRDefault="001415D1">
            <w:pPr>
              <w:spacing w:after="0" w:line="300" w:lineRule="auto"/>
              <w:jc w:val="both"/>
              <w:rPr>
                <w:rFonts w:ascii="Bookman Old Style" w:eastAsia="Calibri" w:hAnsi="Bookman Old Style" w:cs="Times New Roman"/>
                <w:szCs w:val="22"/>
              </w:rPr>
            </w:pPr>
            <w:r w:rsidRPr="002134B2">
              <w:rPr>
                <w:rFonts w:ascii="Bookman Old Style" w:eastAsia="Calibri" w:hAnsi="Bookman Old Style" w:cs="Times New Roman"/>
                <w:szCs w:val="22"/>
              </w:rPr>
              <w:t xml:space="preserve">Address to which notice may be sent to the </w:t>
            </w:r>
            <w:r w:rsidR="007A5F7C">
              <w:rPr>
                <w:rFonts w:ascii="Bookman Old Style" w:eastAsia="Calibri" w:hAnsi="Bookman Old Style" w:cs="Times New Roman"/>
                <w:szCs w:val="22"/>
              </w:rPr>
              <w:t>Appellants</w:t>
            </w:r>
            <w:r w:rsidRPr="002134B2">
              <w:rPr>
                <w:rFonts w:ascii="Bookman Old Style" w:eastAsia="Calibri" w:hAnsi="Bookman Old Style" w:cs="Times New Roman"/>
                <w:szCs w:val="22"/>
              </w:rPr>
              <w:t xml:space="preserve">                                                 </w:t>
            </w:r>
          </w:p>
        </w:tc>
        <w:tc>
          <w:tcPr>
            <w:tcW w:w="425" w:type="dxa"/>
            <w:tcBorders>
              <w:top w:val="single" w:sz="4" w:space="0" w:color="auto"/>
              <w:left w:val="single" w:sz="4" w:space="0" w:color="auto"/>
              <w:bottom w:val="single" w:sz="4" w:space="0" w:color="auto"/>
              <w:right w:val="single" w:sz="4" w:space="0" w:color="auto"/>
            </w:tcBorders>
            <w:hideMark/>
          </w:tcPr>
          <w:p w:rsidR="001415D1" w:rsidRPr="002134B2" w:rsidRDefault="001415D1">
            <w:pPr>
              <w:spacing w:after="0"/>
              <w:jc w:val="center"/>
              <w:rPr>
                <w:rFonts w:ascii="Bookman Old Style" w:eastAsia="Calibri" w:hAnsi="Bookman Old Style" w:cs="Times New Roman"/>
                <w:szCs w:val="22"/>
              </w:rPr>
            </w:pPr>
            <w:r w:rsidRPr="002134B2">
              <w:rPr>
                <w:rFonts w:ascii="Bookman Old Style" w:eastAsia="Calibri" w:hAnsi="Bookman Old Style" w:cs="Times New Roman"/>
                <w:szCs w:val="22"/>
              </w:rPr>
              <w:t>:</w:t>
            </w:r>
          </w:p>
        </w:tc>
        <w:tc>
          <w:tcPr>
            <w:tcW w:w="3827" w:type="dxa"/>
            <w:tcBorders>
              <w:top w:val="single" w:sz="4" w:space="0" w:color="auto"/>
              <w:left w:val="single" w:sz="4" w:space="0" w:color="auto"/>
              <w:bottom w:val="single" w:sz="4" w:space="0" w:color="auto"/>
              <w:right w:val="single" w:sz="4" w:space="0" w:color="auto"/>
            </w:tcBorders>
            <w:hideMark/>
          </w:tcPr>
          <w:p w:rsidR="001415D1" w:rsidRPr="00ED5FB9" w:rsidRDefault="001415D1" w:rsidP="002134B2">
            <w:pPr>
              <w:spacing w:after="0" w:line="300" w:lineRule="auto"/>
              <w:rPr>
                <w:rFonts w:ascii="Bookman Old Style" w:hAnsi="Bookman Old Style" w:cs="Times New Roman"/>
                <w:szCs w:val="22"/>
              </w:rPr>
            </w:pPr>
            <w:r w:rsidRPr="00ED5FB9">
              <w:rPr>
                <w:rFonts w:ascii="Bookman Old Style" w:hAnsi="Bookman Old Style" w:cs="Times New Roman"/>
                <w:szCs w:val="22"/>
              </w:rPr>
              <w:t>M/s. Rane (Madras) Limited,</w:t>
            </w:r>
          </w:p>
          <w:p w:rsidR="001415D1" w:rsidRPr="00ED5FB9" w:rsidRDefault="001415D1" w:rsidP="002134B2">
            <w:pPr>
              <w:tabs>
                <w:tab w:val="center" w:pos="4646"/>
              </w:tabs>
              <w:spacing w:after="0" w:line="300" w:lineRule="auto"/>
              <w:rPr>
                <w:rFonts w:ascii="Bookman Old Style" w:hAnsi="Bookman Old Style" w:cs="Times New Roman"/>
                <w:szCs w:val="22"/>
              </w:rPr>
            </w:pPr>
            <w:r w:rsidRPr="00ED5FB9">
              <w:rPr>
                <w:rFonts w:ascii="Bookman Old Style" w:hAnsi="Bookman Old Style" w:cs="Times New Roman"/>
                <w:szCs w:val="22"/>
              </w:rPr>
              <w:t>77, Thirubuvanai Road, Thirubuvanai,</w:t>
            </w:r>
            <w:r w:rsidRPr="00ED5FB9">
              <w:rPr>
                <w:rFonts w:ascii="Bookman Old Style" w:hAnsi="Bookman Old Style" w:cs="Times New Roman"/>
                <w:szCs w:val="22"/>
              </w:rPr>
              <w:tab/>
            </w:r>
          </w:p>
          <w:p w:rsidR="001415D1" w:rsidRPr="00ED5FB9" w:rsidRDefault="001415D1" w:rsidP="002134B2">
            <w:pPr>
              <w:spacing w:after="0" w:line="300" w:lineRule="auto"/>
              <w:jc w:val="both"/>
              <w:rPr>
                <w:rFonts w:ascii="Bookman Old Style" w:eastAsia="Calibri" w:hAnsi="Bookman Old Style" w:cs="Times New Roman"/>
                <w:szCs w:val="22"/>
              </w:rPr>
            </w:pPr>
            <w:r w:rsidRPr="00ED5FB9">
              <w:rPr>
                <w:rFonts w:ascii="Bookman Old Style" w:hAnsi="Bookman Old Style" w:cs="Times New Roman"/>
                <w:szCs w:val="22"/>
              </w:rPr>
              <w:t>Puducherry – 605 107.</w:t>
            </w:r>
          </w:p>
        </w:tc>
      </w:tr>
      <w:tr w:rsidR="001415D1" w:rsidRPr="002134B2" w:rsidTr="001415D1">
        <w:trPr>
          <w:jc w:val="center"/>
        </w:trPr>
        <w:tc>
          <w:tcPr>
            <w:tcW w:w="959" w:type="dxa"/>
            <w:tcBorders>
              <w:top w:val="single" w:sz="4" w:space="0" w:color="auto"/>
              <w:left w:val="single" w:sz="4" w:space="0" w:color="auto"/>
              <w:bottom w:val="single" w:sz="4" w:space="0" w:color="auto"/>
              <w:right w:val="single" w:sz="4" w:space="0" w:color="auto"/>
            </w:tcBorders>
            <w:hideMark/>
          </w:tcPr>
          <w:p w:rsidR="001415D1" w:rsidRPr="002134B2" w:rsidRDefault="001415D1">
            <w:pPr>
              <w:spacing w:after="0"/>
              <w:jc w:val="center"/>
              <w:rPr>
                <w:rFonts w:ascii="Bookman Old Style" w:eastAsia="Calibri" w:hAnsi="Bookman Old Style" w:cs="Times New Roman"/>
                <w:szCs w:val="22"/>
              </w:rPr>
            </w:pPr>
            <w:r w:rsidRPr="002134B2">
              <w:rPr>
                <w:rFonts w:ascii="Bookman Old Style" w:eastAsia="Calibri" w:hAnsi="Bookman Old Style" w:cs="Times New Roman"/>
                <w:szCs w:val="22"/>
              </w:rPr>
              <w:t>7</w:t>
            </w:r>
          </w:p>
        </w:tc>
        <w:tc>
          <w:tcPr>
            <w:tcW w:w="3402" w:type="dxa"/>
            <w:tcBorders>
              <w:top w:val="single" w:sz="4" w:space="0" w:color="auto"/>
              <w:left w:val="single" w:sz="4" w:space="0" w:color="auto"/>
              <w:bottom w:val="single" w:sz="4" w:space="0" w:color="auto"/>
              <w:right w:val="single" w:sz="4" w:space="0" w:color="auto"/>
            </w:tcBorders>
            <w:hideMark/>
          </w:tcPr>
          <w:p w:rsidR="001415D1" w:rsidRPr="002134B2" w:rsidRDefault="001415D1">
            <w:pPr>
              <w:spacing w:after="0" w:line="300" w:lineRule="auto"/>
              <w:jc w:val="both"/>
              <w:rPr>
                <w:rFonts w:ascii="Bookman Old Style" w:eastAsia="Calibri" w:hAnsi="Bookman Old Style" w:cs="Times New Roman"/>
                <w:szCs w:val="22"/>
              </w:rPr>
            </w:pPr>
            <w:r w:rsidRPr="002134B2">
              <w:rPr>
                <w:rFonts w:ascii="Bookman Old Style" w:eastAsia="Calibri" w:hAnsi="Bookman Old Style" w:cs="Times New Roman"/>
                <w:szCs w:val="22"/>
              </w:rPr>
              <w:t>Address to which Notice may be sent to the Respondents</w:t>
            </w:r>
          </w:p>
        </w:tc>
        <w:tc>
          <w:tcPr>
            <w:tcW w:w="425" w:type="dxa"/>
            <w:tcBorders>
              <w:top w:val="single" w:sz="4" w:space="0" w:color="auto"/>
              <w:left w:val="single" w:sz="4" w:space="0" w:color="auto"/>
              <w:bottom w:val="single" w:sz="4" w:space="0" w:color="auto"/>
              <w:right w:val="single" w:sz="4" w:space="0" w:color="auto"/>
            </w:tcBorders>
            <w:hideMark/>
          </w:tcPr>
          <w:p w:rsidR="001415D1" w:rsidRPr="002134B2" w:rsidRDefault="001415D1">
            <w:pPr>
              <w:spacing w:after="0"/>
              <w:jc w:val="center"/>
              <w:rPr>
                <w:rFonts w:ascii="Bookman Old Style" w:eastAsia="Calibri" w:hAnsi="Bookman Old Style" w:cs="Times New Roman"/>
                <w:szCs w:val="22"/>
              </w:rPr>
            </w:pPr>
            <w:r w:rsidRPr="002134B2">
              <w:rPr>
                <w:rFonts w:ascii="Bookman Old Style" w:eastAsia="Calibri" w:hAnsi="Bookman Old Style" w:cs="Times New Roman"/>
                <w:szCs w:val="22"/>
              </w:rPr>
              <w:t>:</w:t>
            </w:r>
          </w:p>
        </w:tc>
        <w:tc>
          <w:tcPr>
            <w:tcW w:w="3827" w:type="dxa"/>
            <w:tcBorders>
              <w:top w:val="single" w:sz="4" w:space="0" w:color="auto"/>
              <w:left w:val="single" w:sz="4" w:space="0" w:color="auto"/>
              <w:bottom w:val="single" w:sz="4" w:space="0" w:color="auto"/>
              <w:right w:val="single" w:sz="4" w:space="0" w:color="auto"/>
            </w:tcBorders>
            <w:hideMark/>
          </w:tcPr>
          <w:p w:rsidR="001415D1" w:rsidRPr="00ED5FB9" w:rsidRDefault="001415D1" w:rsidP="002134B2">
            <w:pPr>
              <w:spacing w:after="0" w:line="300" w:lineRule="auto"/>
              <w:jc w:val="both"/>
              <w:rPr>
                <w:rFonts w:ascii="Bookman Old Style" w:eastAsia="Calibri" w:hAnsi="Bookman Old Style" w:cs="Times New Roman"/>
                <w:szCs w:val="22"/>
              </w:rPr>
            </w:pPr>
            <w:r w:rsidRPr="00ED5FB9">
              <w:rPr>
                <w:rFonts w:ascii="Bookman Old Style" w:eastAsia="Calibri" w:hAnsi="Bookman Old Style" w:cs="Times New Roman"/>
                <w:szCs w:val="22"/>
              </w:rPr>
              <w:t>The Assistant Commissioner (Appeals)</w:t>
            </w:r>
          </w:p>
          <w:p w:rsidR="001415D1" w:rsidRPr="00ED5FB9" w:rsidRDefault="00333AAB" w:rsidP="002134B2">
            <w:pPr>
              <w:spacing w:after="0" w:line="300" w:lineRule="auto"/>
              <w:jc w:val="both"/>
              <w:rPr>
                <w:rFonts w:ascii="Bookman Old Style" w:eastAsia="Calibri" w:hAnsi="Bookman Old Style" w:cs="Times New Roman"/>
                <w:szCs w:val="22"/>
              </w:rPr>
            </w:pPr>
            <w:r w:rsidRPr="00ED5FB9">
              <w:rPr>
                <w:rFonts w:ascii="Bookman Old Style" w:eastAsia="Calibri" w:hAnsi="Bookman Old Style" w:cs="Times New Roman"/>
                <w:szCs w:val="22"/>
              </w:rPr>
              <w:t>C</w:t>
            </w:r>
            <w:r w:rsidR="001415D1" w:rsidRPr="00ED5FB9">
              <w:rPr>
                <w:rFonts w:ascii="Bookman Old Style" w:eastAsia="Calibri" w:hAnsi="Bookman Old Style" w:cs="Times New Roman"/>
                <w:szCs w:val="22"/>
              </w:rPr>
              <w:t>ommercial Taxes Department,</w:t>
            </w:r>
          </w:p>
          <w:p w:rsidR="001415D1" w:rsidRPr="00ED5FB9" w:rsidRDefault="001415D1" w:rsidP="002134B2">
            <w:pPr>
              <w:spacing w:after="0" w:line="300" w:lineRule="auto"/>
              <w:jc w:val="both"/>
              <w:rPr>
                <w:rFonts w:ascii="Bookman Old Style" w:eastAsia="Calibri" w:hAnsi="Bookman Old Style" w:cs="Times New Roman"/>
                <w:szCs w:val="22"/>
              </w:rPr>
            </w:pPr>
            <w:r w:rsidRPr="00ED5FB9">
              <w:rPr>
                <w:rFonts w:ascii="Bookman Old Style" w:eastAsia="Calibri" w:hAnsi="Bookman Old Style" w:cs="Times New Roman"/>
                <w:szCs w:val="22"/>
              </w:rPr>
              <w:t>100 Ft. Road, Ellapillaichavady,</w:t>
            </w:r>
          </w:p>
          <w:p w:rsidR="001415D1" w:rsidRPr="00ED5FB9" w:rsidRDefault="001415D1" w:rsidP="002134B2">
            <w:pPr>
              <w:spacing w:after="0" w:line="300" w:lineRule="auto"/>
              <w:jc w:val="both"/>
              <w:rPr>
                <w:rFonts w:ascii="Bookman Old Style" w:eastAsia="Calibri" w:hAnsi="Bookman Old Style" w:cs="Times New Roman"/>
                <w:szCs w:val="22"/>
              </w:rPr>
            </w:pPr>
            <w:r w:rsidRPr="00ED5FB9">
              <w:rPr>
                <w:rFonts w:ascii="Bookman Old Style" w:eastAsia="Calibri" w:hAnsi="Bookman Old Style" w:cs="Times New Roman"/>
                <w:szCs w:val="22"/>
              </w:rPr>
              <w:t>Puducherry – 605 005.</w:t>
            </w:r>
          </w:p>
        </w:tc>
      </w:tr>
      <w:tr w:rsidR="001415D1" w:rsidRPr="002134B2" w:rsidTr="001415D1">
        <w:trPr>
          <w:trHeight w:val="4526"/>
          <w:jc w:val="center"/>
        </w:trPr>
        <w:tc>
          <w:tcPr>
            <w:tcW w:w="959" w:type="dxa"/>
            <w:tcBorders>
              <w:top w:val="single" w:sz="4" w:space="0" w:color="auto"/>
              <w:left w:val="single" w:sz="4" w:space="0" w:color="auto"/>
              <w:bottom w:val="single" w:sz="4" w:space="0" w:color="auto"/>
              <w:right w:val="single" w:sz="4" w:space="0" w:color="auto"/>
            </w:tcBorders>
            <w:hideMark/>
          </w:tcPr>
          <w:p w:rsidR="001415D1" w:rsidRPr="002134B2" w:rsidRDefault="001415D1">
            <w:pPr>
              <w:spacing w:after="0"/>
              <w:jc w:val="center"/>
              <w:rPr>
                <w:rFonts w:ascii="Bookman Old Style" w:eastAsia="Calibri" w:hAnsi="Bookman Old Style" w:cs="Times New Roman"/>
                <w:szCs w:val="22"/>
              </w:rPr>
            </w:pPr>
            <w:r w:rsidRPr="002134B2">
              <w:rPr>
                <w:rFonts w:ascii="Bookman Old Style" w:eastAsia="Calibri" w:hAnsi="Bookman Old Style" w:cs="Times New Roman"/>
                <w:szCs w:val="22"/>
              </w:rPr>
              <w:lastRenderedPageBreak/>
              <w:t>8</w:t>
            </w:r>
          </w:p>
        </w:tc>
        <w:tc>
          <w:tcPr>
            <w:tcW w:w="3402" w:type="dxa"/>
            <w:tcBorders>
              <w:top w:val="single" w:sz="4" w:space="0" w:color="auto"/>
              <w:left w:val="single" w:sz="4" w:space="0" w:color="auto"/>
              <w:bottom w:val="single" w:sz="4" w:space="0" w:color="auto"/>
              <w:right w:val="single" w:sz="4" w:space="0" w:color="auto"/>
            </w:tcBorders>
          </w:tcPr>
          <w:p w:rsidR="001415D1" w:rsidRPr="002134B2" w:rsidRDefault="001415D1">
            <w:pPr>
              <w:spacing w:after="0" w:line="300" w:lineRule="auto"/>
              <w:jc w:val="both"/>
              <w:rPr>
                <w:rFonts w:ascii="Bookman Old Style" w:eastAsia="Calibri" w:hAnsi="Bookman Old Style" w:cs="Times New Roman"/>
                <w:szCs w:val="22"/>
              </w:rPr>
            </w:pPr>
            <w:r w:rsidRPr="002134B2">
              <w:rPr>
                <w:rFonts w:ascii="Bookman Old Style" w:eastAsia="Calibri" w:hAnsi="Bookman Old Style" w:cs="Times New Roman"/>
                <w:szCs w:val="22"/>
              </w:rPr>
              <w:t xml:space="preserve">Relief Claimed in Appeal </w:t>
            </w:r>
          </w:p>
          <w:p w:rsidR="001415D1" w:rsidRPr="002134B2" w:rsidRDefault="001415D1" w:rsidP="001415D1">
            <w:pPr>
              <w:numPr>
                <w:ilvl w:val="0"/>
                <w:numId w:val="20"/>
              </w:numPr>
              <w:spacing w:after="0" w:line="300" w:lineRule="auto"/>
              <w:ind w:left="360"/>
              <w:jc w:val="both"/>
              <w:rPr>
                <w:rFonts w:ascii="Bookman Old Style" w:eastAsia="Calibri" w:hAnsi="Bookman Old Style" w:cs="Times New Roman"/>
                <w:szCs w:val="22"/>
              </w:rPr>
            </w:pPr>
            <w:r w:rsidRPr="002134B2">
              <w:rPr>
                <w:rFonts w:ascii="Bookman Old Style" w:eastAsia="Calibri" w:hAnsi="Bookman Old Style" w:cs="Times New Roman"/>
                <w:szCs w:val="22"/>
              </w:rPr>
              <w:t xml:space="preserve">Turnover determined by </w:t>
            </w:r>
          </w:p>
          <w:p w:rsidR="001415D1" w:rsidRPr="002134B2" w:rsidRDefault="001415D1">
            <w:pPr>
              <w:spacing w:after="0" w:line="300" w:lineRule="auto"/>
              <w:ind w:left="360"/>
              <w:jc w:val="both"/>
              <w:rPr>
                <w:rFonts w:ascii="Bookman Old Style" w:eastAsia="Calibri" w:hAnsi="Bookman Old Style" w:cs="Times New Roman"/>
                <w:szCs w:val="22"/>
              </w:rPr>
            </w:pPr>
            <w:r w:rsidRPr="002134B2">
              <w:rPr>
                <w:rFonts w:ascii="Bookman Old Style" w:eastAsia="Calibri" w:hAnsi="Bookman Old Style" w:cs="Times New Roman"/>
                <w:szCs w:val="22"/>
              </w:rPr>
              <w:t>the assessing Authority passing the Assessment Order disputed</w:t>
            </w:r>
          </w:p>
          <w:p w:rsidR="001415D1" w:rsidRPr="002134B2" w:rsidRDefault="001415D1" w:rsidP="001415D1">
            <w:pPr>
              <w:numPr>
                <w:ilvl w:val="0"/>
                <w:numId w:val="20"/>
              </w:numPr>
              <w:spacing w:after="0" w:line="300" w:lineRule="auto"/>
              <w:ind w:left="360"/>
              <w:jc w:val="both"/>
              <w:rPr>
                <w:rFonts w:ascii="Bookman Old Style" w:eastAsia="Calibri" w:hAnsi="Bookman Old Style" w:cs="Times New Roman"/>
                <w:szCs w:val="22"/>
              </w:rPr>
            </w:pPr>
            <w:r w:rsidRPr="002134B2">
              <w:rPr>
                <w:rFonts w:ascii="Bookman Old Style" w:eastAsia="Calibri" w:hAnsi="Bookman Old Style" w:cs="Times New Roman"/>
                <w:szCs w:val="22"/>
              </w:rPr>
              <w:t>Turnover confirmed by the Appellate Assistant Commissioner.</w:t>
            </w:r>
          </w:p>
          <w:p w:rsidR="001415D1" w:rsidRPr="002134B2" w:rsidRDefault="001415D1" w:rsidP="001415D1">
            <w:pPr>
              <w:numPr>
                <w:ilvl w:val="0"/>
                <w:numId w:val="20"/>
              </w:numPr>
              <w:spacing w:after="0" w:line="300" w:lineRule="auto"/>
              <w:ind w:left="360"/>
              <w:jc w:val="both"/>
              <w:rPr>
                <w:rFonts w:ascii="Bookman Old Style" w:eastAsia="Calibri" w:hAnsi="Bookman Old Style" w:cs="Times New Roman"/>
                <w:szCs w:val="22"/>
              </w:rPr>
            </w:pPr>
            <w:r w:rsidRPr="002134B2">
              <w:rPr>
                <w:rFonts w:ascii="Bookman Old Style" w:eastAsia="Calibri" w:hAnsi="Bookman Old Style" w:cs="Times New Roman"/>
                <w:szCs w:val="22"/>
              </w:rPr>
              <w:t>If turnover is disputed</w:t>
            </w:r>
          </w:p>
          <w:p w:rsidR="001415D1" w:rsidRPr="002134B2" w:rsidRDefault="001415D1" w:rsidP="001415D1">
            <w:pPr>
              <w:numPr>
                <w:ilvl w:val="0"/>
                <w:numId w:val="21"/>
              </w:numPr>
              <w:spacing w:after="0" w:line="300" w:lineRule="auto"/>
              <w:jc w:val="both"/>
              <w:rPr>
                <w:rFonts w:ascii="Bookman Old Style" w:eastAsia="Calibri" w:hAnsi="Bookman Old Style" w:cs="Times New Roman"/>
                <w:szCs w:val="22"/>
              </w:rPr>
            </w:pPr>
            <w:r w:rsidRPr="002134B2">
              <w:rPr>
                <w:rFonts w:ascii="Bookman Old Style" w:eastAsia="Calibri" w:hAnsi="Bookman Old Style" w:cs="Times New Roman"/>
                <w:szCs w:val="22"/>
              </w:rPr>
              <w:t>Disputed Turnover</w:t>
            </w:r>
          </w:p>
          <w:p w:rsidR="001415D1" w:rsidRPr="002134B2" w:rsidRDefault="001415D1" w:rsidP="001415D1">
            <w:pPr>
              <w:numPr>
                <w:ilvl w:val="0"/>
                <w:numId w:val="21"/>
              </w:numPr>
              <w:spacing w:after="0" w:line="300" w:lineRule="auto"/>
              <w:rPr>
                <w:rFonts w:ascii="Bookman Old Style" w:eastAsia="Calibri" w:hAnsi="Bookman Old Style" w:cs="Times New Roman"/>
                <w:szCs w:val="22"/>
              </w:rPr>
            </w:pPr>
            <w:r w:rsidRPr="002134B2">
              <w:rPr>
                <w:rFonts w:ascii="Bookman Old Style" w:eastAsia="Calibri" w:hAnsi="Bookman Old Style" w:cs="Times New Roman"/>
                <w:szCs w:val="22"/>
              </w:rPr>
              <w:t xml:space="preserve">Tax due on disputed </w:t>
            </w:r>
          </w:p>
          <w:p w:rsidR="001415D1" w:rsidRPr="002134B2" w:rsidRDefault="001415D1">
            <w:pPr>
              <w:spacing w:after="0" w:line="300" w:lineRule="auto"/>
              <w:ind w:left="360"/>
              <w:rPr>
                <w:rFonts w:ascii="Bookman Old Style" w:eastAsia="Calibri" w:hAnsi="Bookman Old Style" w:cs="Times New Roman"/>
                <w:szCs w:val="22"/>
              </w:rPr>
            </w:pPr>
            <w:r w:rsidRPr="002134B2">
              <w:rPr>
                <w:rFonts w:ascii="Bookman Old Style" w:eastAsia="Calibri" w:hAnsi="Bookman Old Style" w:cs="Times New Roman"/>
                <w:szCs w:val="22"/>
              </w:rPr>
              <w:t xml:space="preserve">      turnover</w:t>
            </w:r>
          </w:p>
          <w:p w:rsidR="001415D1" w:rsidRPr="002134B2" w:rsidRDefault="001415D1" w:rsidP="001415D1">
            <w:pPr>
              <w:numPr>
                <w:ilvl w:val="0"/>
                <w:numId w:val="20"/>
              </w:numPr>
              <w:spacing w:after="0" w:line="300" w:lineRule="auto"/>
              <w:ind w:left="360"/>
              <w:jc w:val="both"/>
              <w:rPr>
                <w:rFonts w:ascii="Bookman Old Style" w:eastAsia="Calibri" w:hAnsi="Bookman Old Style" w:cs="Times New Roman"/>
                <w:szCs w:val="22"/>
              </w:rPr>
            </w:pPr>
            <w:r w:rsidRPr="002134B2">
              <w:rPr>
                <w:rFonts w:ascii="Bookman Old Style" w:eastAsia="Calibri" w:hAnsi="Bookman Old Style" w:cs="Times New Roman"/>
                <w:szCs w:val="22"/>
              </w:rPr>
              <w:t>If rate of tax is disputed</w:t>
            </w:r>
          </w:p>
          <w:p w:rsidR="001415D1" w:rsidRPr="002134B2" w:rsidRDefault="001415D1" w:rsidP="001415D1">
            <w:pPr>
              <w:numPr>
                <w:ilvl w:val="0"/>
                <w:numId w:val="22"/>
              </w:numPr>
              <w:spacing w:after="0" w:line="300" w:lineRule="auto"/>
              <w:jc w:val="both"/>
              <w:rPr>
                <w:rFonts w:ascii="Bookman Old Style" w:eastAsia="Calibri" w:hAnsi="Bookman Old Style" w:cs="Times New Roman"/>
                <w:szCs w:val="22"/>
              </w:rPr>
            </w:pPr>
            <w:r w:rsidRPr="002134B2">
              <w:rPr>
                <w:rFonts w:ascii="Bookman Old Style" w:eastAsia="Calibri" w:hAnsi="Bookman Old Style" w:cs="Times New Roman"/>
                <w:szCs w:val="22"/>
              </w:rPr>
              <w:t xml:space="preserve">Turnover  involved          </w:t>
            </w:r>
          </w:p>
          <w:p w:rsidR="001415D1" w:rsidRPr="002134B2" w:rsidRDefault="001415D1" w:rsidP="001415D1">
            <w:pPr>
              <w:numPr>
                <w:ilvl w:val="0"/>
                <w:numId w:val="22"/>
              </w:numPr>
              <w:spacing w:after="0" w:line="300" w:lineRule="auto"/>
              <w:jc w:val="both"/>
              <w:rPr>
                <w:rFonts w:ascii="Bookman Old Style" w:eastAsia="Calibri" w:hAnsi="Bookman Old Style" w:cs="Times New Roman"/>
                <w:szCs w:val="22"/>
              </w:rPr>
            </w:pPr>
            <w:r w:rsidRPr="002134B2">
              <w:rPr>
                <w:rFonts w:ascii="Bookman Old Style" w:eastAsia="Calibri" w:hAnsi="Bookman Old Style" w:cs="Times New Roman"/>
                <w:szCs w:val="22"/>
              </w:rPr>
              <w:t>Amount of tax disputed</w:t>
            </w:r>
          </w:p>
          <w:p w:rsidR="001415D1" w:rsidRPr="002134B2" w:rsidRDefault="001415D1">
            <w:pPr>
              <w:spacing w:after="0" w:line="300" w:lineRule="auto"/>
              <w:ind w:left="360"/>
              <w:jc w:val="both"/>
              <w:rPr>
                <w:rFonts w:ascii="Bookman Old Style" w:eastAsia="Calibri" w:hAnsi="Bookman Old Style" w:cs="Times New Roman"/>
                <w:szCs w:val="22"/>
              </w:rPr>
            </w:pPr>
          </w:p>
          <w:p w:rsidR="001415D1" w:rsidRPr="002134B2" w:rsidRDefault="001415D1" w:rsidP="001415D1">
            <w:pPr>
              <w:numPr>
                <w:ilvl w:val="0"/>
                <w:numId w:val="20"/>
              </w:numPr>
              <w:spacing w:after="0" w:line="300" w:lineRule="auto"/>
              <w:ind w:left="360"/>
              <w:jc w:val="both"/>
              <w:rPr>
                <w:rFonts w:ascii="Bookman Old Style" w:eastAsia="Calibri" w:hAnsi="Bookman Old Style" w:cs="Times New Roman"/>
                <w:szCs w:val="22"/>
              </w:rPr>
            </w:pPr>
            <w:r w:rsidRPr="002134B2">
              <w:rPr>
                <w:rFonts w:ascii="Bookman Old Style" w:eastAsia="Calibri" w:hAnsi="Bookman Old Style" w:cs="Times New Roman"/>
                <w:szCs w:val="22"/>
              </w:rPr>
              <w:t xml:space="preserve">Input tax credit involved in disallowance  </w:t>
            </w:r>
          </w:p>
          <w:p w:rsidR="001415D1" w:rsidRPr="002134B2" w:rsidRDefault="001415D1" w:rsidP="001415D1">
            <w:pPr>
              <w:numPr>
                <w:ilvl w:val="0"/>
                <w:numId w:val="20"/>
              </w:numPr>
              <w:spacing w:after="0" w:line="300" w:lineRule="auto"/>
              <w:ind w:left="360"/>
              <w:jc w:val="both"/>
              <w:rPr>
                <w:rFonts w:ascii="Bookman Old Style" w:eastAsia="Calibri" w:hAnsi="Bookman Old Style" w:cs="Times New Roman"/>
                <w:szCs w:val="22"/>
              </w:rPr>
            </w:pPr>
            <w:r w:rsidRPr="002134B2">
              <w:rPr>
                <w:rFonts w:ascii="Bookman Old Style" w:eastAsia="Calibri" w:hAnsi="Bookman Old Style" w:cs="Times New Roman"/>
                <w:szCs w:val="22"/>
              </w:rPr>
              <w:t xml:space="preserve">Any other relief claimed             </w:t>
            </w:r>
          </w:p>
        </w:tc>
        <w:tc>
          <w:tcPr>
            <w:tcW w:w="425" w:type="dxa"/>
            <w:tcBorders>
              <w:top w:val="single" w:sz="4" w:space="0" w:color="auto"/>
              <w:left w:val="single" w:sz="4" w:space="0" w:color="auto"/>
              <w:bottom w:val="single" w:sz="4" w:space="0" w:color="auto"/>
              <w:right w:val="single" w:sz="4" w:space="0" w:color="auto"/>
            </w:tcBorders>
          </w:tcPr>
          <w:p w:rsidR="001415D1" w:rsidRPr="002134B2" w:rsidRDefault="001415D1">
            <w:pPr>
              <w:spacing w:after="0"/>
              <w:jc w:val="center"/>
              <w:rPr>
                <w:rFonts w:ascii="Bookman Old Style" w:eastAsia="Calibri" w:hAnsi="Bookman Old Style" w:cs="Times New Roman"/>
                <w:szCs w:val="22"/>
              </w:rPr>
            </w:pPr>
            <w:r w:rsidRPr="002134B2">
              <w:rPr>
                <w:rFonts w:ascii="Bookman Old Style" w:eastAsia="Calibri" w:hAnsi="Bookman Old Style" w:cs="Times New Roman"/>
                <w:szCs w:val="22"/>
              </w:rPr>
              <w:t>:</w:t>
            </w:r>
          </w:p>
          <w:p w:rsidR="001415D1" w:rsidRPr="002134B2" w:rsidRDefault="001415D1">
            <w:pPr>
              <w:spacing w:after="0"/>
              <w:jc w:val="center"/>
              <w:rPr>
                <w:rFonts w:ascii="Bookman Old Style" w:eastAsia="Calibri" w:hAnsi="Bookman Old Style" w:cs="Times New Roman"/>
                <w:szCs w:val="22"/>
              </w:rPr>
            </w:pPr>
          </w:p>
          <w:p w:rsidR="001415D1" w:rsidRPr="002134B2" w:rsidRDefault="001415D1">
            <w:pPr>
              <w:spacing w:after="0"/>
              <w:jc w:val="center"/>
              <w:rPr>
                <w:rFonts w:ascii="Bookman Old Style" w:eastAsia="Calibri" w:hAnsi="Bookman Old Style" w:cs="Times New Roman"/>
                <w:szCs w:val="22"/>
              </w:rPr>
            </w:pPr>
          </w:p>
          <w:p w:rsidR="001415D1" w:rsidRPr="002134B2" w:rsidRDefault="001415D1">
            <w:pPr>
              <w:spacing w:after="0"/>
              <w:jc w:val="center"/>
              <w:rPr>
                <w:rFonts w:ascii="Bookman Old Style" w:eastAsia="Calibri" w:hAnsi="Bookman Old Style" w:cs="Times New Roman"/>
                <w:szCs w:val="22"/>
              </w:rPr>
            </w:pPr>
          </w:p>
          <w:p w:rsidR="001415D1" w:rsidRPr="002134B2" w:rsidRDefault="001415D1">
            <w:pPr>
              <w:spacing w:after="0"/>
              <w:jc w:val="center"/>
              <w:rPr>
                <w:rFonts w:ascii="Bookman Old Style" w:eastAsia="Calibri" w:hAnsi="Bookman Old Style" w:cs="Times New Roman"/>
                <w:szCs w:val="22"/>
              </w:rPr>
            </w:pPr>
          </w:p>
          <w:p w:rsidR="001415D1" w:rsidRPr="002134B2" w:rsidRDefault="001415D1">
            <w:pPr>
              <w:spacing w:after="0"/>
              <w:jc w:val="center"/>
              <w:rPr>
                <w:rFonts w:ascii="Bookman Old Style" w:eastAsia="Calibri" w:hAnsi="Bookman Old Style" w:cs="Times New Roman"/>
                <w:szCs w:val="22"/>
              </w:rPr>
            </w:pPr>
          </w:p>
          <w:p w:rsidR="001415D1" w:rsidRPr="002134B2" w:rsidRDefault="001415D1">
            <w:pPr>
              <w:spacing w:after="0"/>
              <w:jc w:val="center"/>
              <w:rPr>
                <w:rFonts w:ascii="Bookman Old Style" w:eastAsia="Calibri" w:hAnsi="Bookman Old Style" w:cs="Times New Roman"/>
                <w:szCs w:val="22"/>
              </w:rPr>
            </w:pPr>
            <w:r w:rsidRPr="002134B2">
              <w:rPr>
                <w:rFonts w:ascii="Bookman Old Style" w:eastAsia="Calibri" w:hAnsi="Bookman Old Style" w:cs="Times New Roman"/>
                <w:szCs w:val="22"/>
              </w:rPr>
              <w:t>:</w:t>
            </w:r>
          </w:p>
          <w:p w:rsidR="001415D1" w:rsidRPr="002134B2" w:rsidRDefault="001415D1">
            <w:pPr>
              <w:spacing w:after="0"/>
              <w:jc w:val="center"/>
              <w:rPr>
                <w:rFonts w:ascii="Bookman Old Style" w:eastAsia="Calibri" w:hAnsi="Bookman Old Style" w:cs="Times New Roman"/>
                <w:szCs w:val="22"/>
              </w:rPr>
            </w:pPr>
          </w:p>
          <w:p w:rsidR="001415D1" w:rsidRPr="002134B2" w:rsidRDefault="001415D1">
            <w:pPr>
              <w:spacing w:after="0"/>
              <w:jc w:val="center"/>
              <w:rPr>
                <w:rFonts w:ascii="Bookman Old Style" w:eastAsia="Calibri" w:hAnsi="Bookman Old Style" w:cs="Times New Roman"/>
                <w:szCs w:val="22"/>
              </w:rPr>
            </w:pPr>
            <w:r w:rsidRPr="002134B2">
              <w:rPr>
                <w:rFonts w:ascii="Bookman Old Style" w:eastAsia="Calibri" w:hAnsi="Bookman Old Style" w:cs="Times New Roman"/>
                <w:szCs w:val="22"/>
              </w:rPr>
              <w:t>:</w:t>
            </w:r>
          </w:p>
          <w:p w:rsidR="001415D1" w:rsidRPr="002134B2" w:rsidRDefault="001415D1">
            <w:pPr>
              <w:spacing w:after="0"/>
              <w:jc w:val="center"/>
              <w:rPr>
                <w:rFonts w:ascii="Bookman Old Style" w:eastAsia="Calibri" w:hAnsi="Bookman Old Style" w:cs="Times New Roman"/>
                <w:szCs w:val="22"/>
              </w:rPr>
            </w:pPr>
          </w:p>
          <w:p w:rsidR="001415D1" w:rsidRPr="002134B2" w:rsidRDefault="001415D1">
            <w:pPr>
              <w:spacing w:after="0"/>
              <w:jc w:val="center"/>
              <w:rPr>
                <w:rFonts w:ascii="Bookman Old Style" w:eastAsia="Calibri" w:hAnsi="Bookman Old Style" w:cs="Times New Roman"/>
                <w:szCs w:val="22"/>
              </w:rPr>
            </w:pPr>
            <w:r w:rsidRPr="002134B2">
              <w:rPr>
                <w:rFonts w:ascii="Bookman Old Style" w:eastAsia="Calibri" w:hAnsi="Bookman Old Style" w:cs="Times New Roman"/>
                <w:szCs w:val="22"/>
              </w:rPr>
              <w:t>:</w:t>
            </w:r>
          </w:p>
          <w:p w:rsidR="001415D1" w:rsidRPr="002134B2" w:rsidRDefault="001415D1">
            <w:pPr>
              <w:spacing w:after="0"/>
              <w:jc w:val="center"/>
              <w:rPr>
                <w:rFonts w:ascii="Bookman Old Style" w:eastAsia="Calibri" w:hAnsi="Bookman Old Style" w:cs="Times New Roman"/>
                <w:szCs w:val="22"/>
              </w:rPr>
            </w:pPr>
          </w:p>
          <w:p w:rsidR="001415D1" w:rsidRPr="002134B2" w:rsidRDefault="001415D1">
            <w:pPr>
              <w:spacing w:after="0"/>
              <w:jc w:val="center"/>
              <w:rPr>
                <w:rFonts w:ascii="Bookman Old Style" w:eastAsia="Calibri" w:hAnsi="Bookman Old Style" w:cs="Times New Roman"/>
                <w:szCs w:val="22"/>
              </w:rPr>
            </w:pPr>
          </w:p>
          <w:p w:rsidR="002134B2" w:rsidRDefault="002134B2">
            <w:pPr>
              <w:spacing w:after="0"/>
              <w:jc w:val="center"/>
              <w:rPr>
                <w:rFonts w:ascii="Bookman Old Style" w:eastAsia="Calibri" w:hAnsi="Bookman Old Style" w:cs="Times New Roman"/>
                <w:szCs w:val="22"/>
              </w:rPr>
            </w:pPr>
          </w:p>
          <w:p w:rsidR="002134B2" w:rsidRDefault="002134B2">
            <w:pPr>
              <w:spacing w:after="0"/>
              <w:jc w:val="center"/>
              <w:rPr>
                <w:rFonts w:ascii="Bookman Old Style" w:eastAsia="Calibri" w:hAnsi="Bookman Old Style" w:cs="Times New Roman"/>
                <w:szCs w:val="22"/>
              </w:rPr>
            </w:pPr>
          </w:p>
          <w:p w:rsidR="001415D1" w:rsidRPr="002134B2" w:rsidRDefault="001415D1" w:rsidP="002134B2">
            <w:pPr>
              <w:spacing w:after="0"/>
              <w:jc w:val="center"/>
              <w:rPr>
                <w:rFonts w:ascii="Bookman Old Style" w:eastAsia="Calibri" w:hAnsi="Bookman Old Style" w:cs="Times New Roman"/>
                <w:szCs w:val="22"/>
              </w:rPr>
            </w:pPr>
            <w:r w:rsidRPr="002134B2">
              <w:rPr>
                <w:rFonts w:ascii="Bookman Old Style" w:eastAsia="Calibri" w:hAnsi="Bookman Old Style" w:cs="Times New Roman"/>
                <w:szCs w:val="22"/>
              </w:rPr>
              <w:t>:</w:t>
            </w:r>
          </w:p>
          <w:p w:rsidR="002134B2" w:rsidRDefault="002134B2">
            <w:pPr>
              <w:spacing w:after="0"/>
              <w:jc w:val="center"/>
              <w:rPr>
                <w:rFonts w:ascii="Bookman Old Style" w:eastAsia="Calibri" w:hAnsi="Bookman Old Style" w:cs="Times New Roman"/>
                <w:szCs w:val="22"/>
              </w:rPr>
            </w:pPr>
          </w:p>
          <w:p w:rsidR="001415D1" w:rsidRPr="002134B2" w:rsidRDefault="001415D1">
            <w:pPr>
              <w:spacing w:after="0"/>
              <w:jc w:val="center"/>
              <w:rPr>
                <w:rFonts w:ascii="Bookman Old Style" w:eastAsia="Calibri" w:hAnsi="Bookman Old Style" w:cs="Times New Roman"/>
                <w:szCs w:val="22"/>
              </w:rPr>
            </w:pPr>
            <w:r w:rsidRPr="002134B2">
              <w:rPr>
                <w:rFonts w:ascii="Bookman Old Style" w:eastAsia="Calibri" w:hAnsi="Bookman Old Style" w:cs="Times New Roman"/>
                <w:szCs w:val="22"/>
              </w:rPr>
              <w:t>:</w:t>
            </w:r>
          </w:p>
          <w:p w:rsidR="001415D1" w:rsidRPr="002134B2" w:rsidRDefault="001415D1">
            <w:pPr>
              <w:spacing w:after="0"/>
              <w:jc w:val="center"/>
              <w:rPr>
                <w:rFonts w:ascii="Bookman Old Style" w:eastAsia="Calibri" w:hAnsi="Bookman Old Style" w:cs="Times New Roman"/>
                <w:szCs w:val="22"/>
              </w:rPr>
            </w:pPr>
          </w:p>
          <w:p w:rsidR="002134B2" w:rsidRDefault="002134B2">
            <w:pPr>
              <w:spacing w:after="0"/>
              <w:jc w:val="center"/>
              <w:rPr>
                <w:rFonts w:ascii="Bookman Old Style" w:eastAsia="Calibri" w:hAnsi="Bookman Old Style" w:cs="Times New Roman"/>
                <w:szCs w:val="22"/>
              </w:rPr>
            </w:pPr>
          </w:p>
          <w:p w:rsidR="001415D1" w:rsidRPr="002134B2" w:rsidRDefault="001415D1">
            <w:pPr>
              <w:spacing w:after="0"/>
              <w:jc w:val="center"/>
              <w:rPr>
                <w:rFonts w:ascii="Bookman Old Style" w:eastAsia="Calibri" w:hAnsi="Bookman Old Style" w:cs="Times New Roman"/>
                <w:szCs w:val="22"/>
              </w:rPr>
            </w:pPr>
            <w:r w:rsidRPr="002134B2">
              <w:rPr>
                <w:rFonts w:ascii="Bookman Old Style" w:eastAsia="Calibri" w:hAnsi="Bookman Old Style" w:cs="Times New Roman"/>
                <w:szCs w:val="22"/>
              </w:rPr>
              <w:t>:</w:t>
            </w:r>
          </w:p>
          <w:p w:rsidR="001415D1" w:rsidRPr="002134B2" w:rsidRDefault="001415D1">
            <w:pPr>
              <w:spacing w:after="0"/>
              <w:jc w:val="center"/>
              <w:rPr>
                <w:rFonts w:ascii="Bookman Old Style" w:eastAsia="Calibri" w:hAnsi="Bookman Old Style" w:cs="Times New Roman"/>
                <w:szCs w:val="22"/>
              </w:rPr>
            </w:pPr>
          </w:p>
          <w:p w:rsidR="001415D1" w:rsidRPr="002134B2" w:rsidRDefault="001415D1">
            <w:pPr>
              <w:spacing w:after="0"/>
              <w:jc w:val="center"/>
              <w:rPr>
                <w:rFonts w:ascii="Bookman Old Style" w:eastAsia="Calibri" w:hAnsi="Bookman Old Style" w:cs="Times New Roman"/>
                <w:szCs w:val="22"/>
              </w:rPr>
            </w:pPr>
          </w:p>
          <w:p w:rsidR="001415D1" w:rsidRPr="002134B2" w:rsidRDefault="001415D1">
            <w:pPr>
              <w:spacing w:after="0"/>
              <w:jc w:val="center"/>
              <w:rPr>
                <w:rFonts w:ascii="Bookman Old Style" w:eastAsia="Calibri" w:hAnsi="Bookman Old Style" w:cs="Times New Roman"/>
                <w:szCs w:val="22"/>
              </w:rPr>
            </w:pPr>
            <w:r w:rsidRPr="002134B2">
              <w:rPr>
                <w:rFonts w:ascii="Bookman Old Style" w:eastAsia="Calibri" w:hAnsi="Bookman Old Style" w:cs="Times New Roman"/>
                <w:szCs w:val="22"/>
              </w:rPr>
              <w:t>:</w:t>
            </w:r>
          </w:p>
          <w:p w:rsidR="001415D1" w:rsidRPr="002134B2" w:rsidRDefault="001415D1">
            <w:pPr>
              <w:spacing w:after="0"/>
              <w:jc w:val="center"/>
              <w:rPr>
                <w:rFonts w:ascii="Bookman Old Style" w:eastAsia="Calibri" w:hAnsi="Bookman Old Style" w:cs="Times New Roman"/>
                <w:szCs w:val="22"/>
              </w:rPr>
            </w:pPr>
          </w:p>
          <w:p w:rsidR="001415D1" w:rsidRPr="002134B2" w:rsidRDefault="001415D1">
            <w:pPr>
              <w:spacing w:after="0"/>
              <w:jc w:val="center"/>
              <w:rPr>
                <w:rFonts w:ascii="Bookman Old Style" w:eastAsia="Calibri" w:hAnsi="Bookman Old Style" w:cs="Times New Roman"/>
                <w:szCs w:val="22"/>
              </w:rPr>
            </w:pPr>
          </w:p>
        </w:tc>
        <w:tc>
          <w:tcPr>
            <w:tcW w:w="3827" w:type="dxa"/>
            <w:tcBorders>
              <w:top w:val="single" w:sz="4" w:space="0" w:color="auto"/>
              <w:left w:val="single" w:sz="4" w:space="0" w:color="auto"/>
              <w:bottom w:val="single" w:sz="4" w:space="0" w:color="auto"/>
              <w:right w:val="single" w:sz="4" w:space="0" w:color="auto"/>
            </w:tcBorders>
          </w:tcPr>
          <w:p w:rsidR="001415D1" w:rsidRPr="002134B2" w:rsidRDefault="001415D1">
            <w:pPr>
              <w:spacing w:after="0" w:line="300" w:lineRule="auto"/>
              <w:jc w:val="both"/>
              <w:rPr>
                <w:rFonts w:ascii="Bookman Old Style" w:eastAsia="Calibri" w:hAnsi="Bookman Old Style" w:cs="Times New Roman"/>
                <w:szCs w:val="22"/>
              </w:rPr>
            </w:pPr>
            <w:r w:rsidRPr="002134B2">
              <w:rPr>
                <w:rFonts w:ascii="Bookman Old Style" w:eastAsia="Calibri" w:hAnsi="Bookman Old Style" w:cs="Times New Roman"/>
                <w:szCs w:val="22"/>
              </w:rPr>
              <w:t>Assessment Year – 2010-2011</w:t>
            </w:r>
          </w:p>
          <w:p w:rsidR="001415D1" w:rsidRPr="002134B2" w:rsidRDefault="001415D1">
            <w:pPr>
              <w:spacing w:after="0" w:line="300" w:lineRule="auto"/>
              <w:jc w:val="both"/>
              <w:rPr>
                <w:rFonts w:ascii="Bookman Old Style" w:eastAsia="Calibri" w:hAnsi="Bookman Old Style" w:cs="Times New Roman"/>
                <w:szCs w:val="22"/>
              </w:rPr>
            </w:pPr>
          </w:p>
          <w:p w:rsidR="001415D1" w:rsidRPr="002134B2" w:rsidRDefault="001415D1">
            <w:pPr>
              <w:spacing w:after="0" w:line="300" w:lineRule="auto"/>
              <w:jc w:val="both"/>
              <w:rPr>
                <w:rFonts w:ascii="Bookman Old Style" w:eastAsia="Calibri" w:hAnsi="Bookman Old Style" w:cs="Times New Roman"/>
                <w:szCs w:val="22"/>
              </w:rPr>
            </w:pPr>
            <w:r w:rsidRPr="002134B2">
              <w:rPr>
                <w:rFonts w:ascii="Bookman Old Style" w:eastAsia="Calibri" w:hAnsi="Bookman Old Style" w:cs="Times New Roman"/>
                <w:szCs w:val="22"/>
              </w:rPr>
              <w:t>Taxable turnover determined:</w:t>
            </w:r>
          </w:p>
          <w:p w:rsidR="001415D1" w:rsidRPr="002134B2" w:rsidRDefault="00ED5FB9">
            <w:pPr>
              <w:spacing w:after="0" w:line="300" w:lineRule="auto"/>
              <w:rPr>
                <w:rFonts w:ascii="Bookman Old Style" w:eastAsia="Calibri" w:hAnsi="Bookman Old Style" w:cs="Times New Roman"/>
                <w:szCs w:val="22"/>
              </w:rPr>
            </w:pPr>
            <w:r>
              <w:rPr>
                <w:rFonts w:ascii="Bookman Old Style" w:eastAsia="Calibri" w:hAnsi="Bookman Old Style" w:cs="Times New Roman"/>
                <w:szCs w:val="22"/>
              </w:rPr>
              <w:t>Rs.64,44,61,776/-</w:t>
            </w:r>
          </w:p>
          <w:p w:rsidR="001415D1" w:rsidRPr="002134B2" w:rsidRDefault="001415D1">
            <w:pPr>
              <w:spacing w:after="0" w:line="300" w:lineRule="auto"/>
              <w:jc w:val="both"/>
              <w:rPr>
                <w:rFonts w:ascii="Bookman Old Style" w:eastAsia="Calibri" w:hAnsi="Bookman Old Style" w:cs="Times New Roman"/>
                <w:szCs w:val="22"/>
              </w:rPr>
            </w:pPr>
          </w:p>
          <w:p w:rsidR="001415D1" w:rsidRPr="002134B2" w:rsidRDefault="001415D1">
            <w:pPr>
              <w:spacing w:after="0" w:line="300" w:lineRule="auto"/>
              <w:jc w:val="both"/>
              <w:rPr>
                <w:rFonts w:ascii="Bookman Old Style" w:eastAsia="Calibri" w:hAnsi="Bookman Old Style" w:cs="Times New Roman"/>
                <w:szCs w:val="22"/>
              </w:rPr>
            </w:pPr>
          </w:p>
          <w:p w:rsidR="001415D1" w:rsidRPr="002134B2" w:rsidRDefault="001415D1">
            <w:pPr>
              <w:spacing w:after="0" w:line="300" w:lineRule="auto"/>
              <w:jc w:val="both"/>
              <w:rPr>
                <w:rFonts w:ascii="Bookman Old Style" w:eastAsia="Calibri" w:hAnsi="Bookman Old Style" w:cs="Times New Roman"/>
                <w:szCs w:val="22"/>
              </w:rPr>
            </w:pPr>
            <w:r w:rsidRPr="002134B2">
              <w:rPr>
                <w:rFonts w:ascii="Bookman Old Style" w:eastAsia="Calibri" w:hAnsi="Bookman Old Style" w:cs="Times New Roman"/>
                <w:szCs w:val="22"/>
              </w:rPr>
              <w:t>As above</w:t>
            </w:r>
          </w:p>
          <w:p w:rsidR="001415D1" w:rsidRPr="002134B2" w:rsidRDefault="001415D1">
            <w:pPr>
              <w:spacing w:after="0" w:line="300" w:lineRule="auto"/>
              <w:jc w:val="both"/>
              <w:rPr>
                <w:rFonts w:ascii="Bookman Old Style" w:eastAsia="Calibri" w:hAnsi="Bookman Old Style" w:cs="Times New Roman"/>
                <w:szCs w:val="22"/>
              </w:rPr>
            </w:pPr>
          </w:p>
          <w:p w:rsidR="001415D1" w:rsidRPr="002134B2" w:rsidRDefault="001415D1">
            <w:pPr>
              <w:spacing w:after="0" w:line="300" w:lineRule="auto"/>
              <w:jc w:val="both"/>
              <w:rPr>
                <w:rFonts w:ascii="Bookman Old Style" w:eastAsia="Calibri" w:hAnsi="Bookman Old Style" w:cs="Times New Roman"/>
                <w:szCs w:val="22"/>
              </w:rPr>
            </w:pPr>
          </w:p>
          <w:p w:rsidR="001415D1" w:rsidRPr="002134B2" w:rsidRDefault="001415D1">
            <w:pPr>
              <w:spacing w:after="0" w:line="300" w:lineRule="auto"/>
              <w:jc w:val="both"/>
              <w:rPr>
                <w:rFonts w:ascii="Bookman Old Style" w:eastAsia="Calibri" w:hAnsi="Bookman Old Style" w:cs="Times New Roman"/>
                <w:szCs w:val="22"/>
              </w:rPr>
            </w:pPr>
            <w:r w:rsidRPr="002134B2">
              <w:rPr>
                <w:rFonts w:ascii="Bookman Old Style" w:eastAsia="Calibri" w:hAnsi="Bookman Old Style" w:cs="Times New Roman"/>
                <w:szCs w:val="22"/>
              </w:rPr>
              <w:t>NIL</w:t>
            </w:r>
          </w:p>
          <w:p w:rsidR="001415D1" w:rsidRPr="002134B2" w:rsidRDefault="001415D1">
            <w:pPr>
              <w:spacing w:after="0" w:line="300" w:lineRule="auto"/>
              <w:jc w:val="both"/>
              <w:rPr>
                <w:rFonts w:ascii="Bookman Old Style" w:eastAsia="Calibri" w:hAnsi="Bookman Old Style" w:cs="Times New Roman"/>
                <w:szCs w:val="22"/>
              </w:rPr>
            </w:pPr>
            <w:r w:rsidRPr="002134B2">
              <w:rPr>
                <w:rFonts w:ascii="Bookman Old Style" w:eastAsia="Calibri" w:hAnsi="Bookman Old Style" w:cs="Times New Roman"/>
                <w:szCs w:val="22"/>
              </w:rPr>
              <w:t>NIL</w:t>
            </w:r>
          </w:p>
          <w:p w:rsidR="001415D1" w:rsidRPr="002134B2" w:rsidRDefault="001415D1">
            <w:pPr>
              <w:spacing w:after="0" w:line="300" w:lineRule="auto"/>
              <w:jc w:val="both"/>
              <w:rPr>
                <w:rFonts w:ascii="Bookman Old Style" w:eastAsia="Calibri" w:hAnsi="Bookman Old Style" w:cs="Times New Roman"/>
                <w:szCs w:val="22"/>
              </w:rPr>
            </w:pPr>
          </w:p>
          <w:p w:rsidR="001415D1" w:rsidRPr="002134B2" w:rsidRDefault="001415D1">
            <w:pPr>
              <w:spacing w:after="0" w:line="300" w:lineRule="auto"/>
              <w:rPr>
                <w:rFonts w:ascii="Bookman Old Style" w:eastAsia="Calibri" w:hAnsi="Bookman Old Style" w:cs="Times New Roman"/>
                <w:szCs w:val="22"/>
              </w:rPr>
            </w:pPr>
          </w:p>
          <w:p w:rsidR="002134B2" w:rsidRDefault="002134B2">
            <w:pPr>
              <w:spacing w:after="0" w:line="300" w:lineRule="auto"/>
              <w:jc w:val="both"/>
              <w:rPr>
                <w:rFonts w:ascii="Bookman Old Style" w:eastAsia="Calibri" w:hAnsi="Bookman Old Style" w:cs="Times New Roman"/>
                <w:szCs w:val="22"/>
              </w:rPr>
            </w:pPr>
          </w:p>
          <w:p w:rsidR="001415D1" w:rsidRPr="002134B2" w:rsidRDefault="00ED5FB9">
            <w:pPr>
              <w:spacing w:after="0" w:line="300" w:lineRule="auto"/>
              <w:jc w:val="both"/>
              <w:rPr>
                <w:rFonts w:ascii="Bookman Old Style" w:eastAsia="Calibri" w:hAnsi="Bookman Old Style" w:cs="Times New Roman"/>
                <w:szCs w:val="22"/>
              </w:rPr>
            </w:pPr>
            <w:r>
              <w:rPr>
                <w:rFonts w:ascii="Bookman Old Style" w:eastAsia="Calibri" w:hAnsi="Bookman Old Style" w:cs="Times New Roman"/>
                <w:szCs w:val="22"/>
              </w:rPr>
              <w:t>Rs.3,72,29,164/-</w:t>
            </w:r>
          </w:p>
          <w:p w:rsidR="001415D1" w:rsidRPr="002134B2" w:rsidRDefault="00ED5FB9">
            <w:pPr>
              <w:spacing w:after="0" w:line="300" w:lineRule="auto"/>
              <w:rPr>
                <w:rFonts w:ascii="Bookman Old Style" w:eastAsia="Calibri" w:hAnsi="Bookman Old Style" w:cs="Times New Roman"/>
                <w:szCs w:val="22"/>
              </w:rPr>
            </w:pPr>
            <w:r>
              <w:rPr>
                <w:rFonts w:ascii="Bookman Old Style" w:eastAsia="Calibri" w:hAnsi="Bookman Old Style" w:cs="Times New Roman"/>
                <w:szCs w:val="22"/>
              </w:rPr>
              <w:t>Rs.5,20,859/-</w:t>
            </w:r>
          </w:p>
          <w:p w:rsidR="001415D1" w:rsidRPr="002134B2" w:rsidRDefault="001415D1">
            <w:pPr>
              <w:spacing w:after="0" w:line="300" w:lineRule="auto"/>
              <w:jc w:val="both"/>
              <w:rPr>
                <w:rFonts w:ascii="Bookman Old Style" w:eastAsia="Calibri" w:hAnsi="Bookman Old Style" w:cs="Times New Roman"/>
                <w:szCs w:val="22"/>
              </w:rPr>
            </w:pPr>
          </w:p>
          <w:p w:rsidR="001415D1" w:rsidRPr="002134B2" w:rsidRDefault="001415D1">
            <w:pPr>
              <w:spacing w:after="0" w:line="300" w:lineRule="auto"/>
              <w:jc w:val="both"/>
              <w:rPr>
                <w:rFonts w:ascii="Bookman Old Style" w:eastAsia="Calibri" w:hAnsi="Bookman Old Style" w:cs="Times New Roman"/>
                <w:szCs w:val="22"/>
              </w:rPr>
            </w:pPr>
          </w:p>
          <w:p w:rsidR="001415D1" w:rsidRPr="002134B2" w:rsidRDefault="001415D1">
            <w:pPr>
              <w:spacing w:after="0" w:line="300" w:lineRule="auto"/>
              <w:jc w:val="both"/>
              <w:rPr>
                <w:rFonts w:ascii="Bookman Old Style" w:eastAsia="Calibri" w:hAnsi="Bookman Old Style" w:cs="Times New Roman"/>
                <w:szCs w:val="22"/>
              </w:rPr>
            </w:pPr>
            <w:r w:rsidRPr="002134B2">
              <w:rPr>
                <w:rFonts w:ascii="Bookman Old Style" w:eastAsia="Calibri" w:hAnsi="Bookman Old Style" w:cs="Times New Roman"/>
                <w:szCs w:val="22"/>
              </w:rPr>
              <w:t>NIL</w:t>
            </w:r>
          </w:p>
          <w:p w:rsidR="001415D1" w:rsidRPr="002134B2" w:rsidRDefault="001415D1">
            <w:pPr>
              <w:spacing w:after="0" w:line="300" w:lineRule="auto"/>
              <w:jc w:val="both"/>
              <w:rPr>
                <w:rFonts w:ascii="Bookman Old Style" w:eastAsia="Calibri" w:hAnsi="Bookman Old Style" w:cs="Times New Roman"/>
                <w:szCs w:val="22"/>
              </w:rPr>
            </w:pPr>
          </w:p>
          <w:p w:rsidR="001415D1" w:rsidRPr="002134B2" w:rsidRDefault="001415D1" w:rsidP="00ED5FB9">
            <w:pPr>
              <w:spacing w:after="0" w:line="300" w:lineRule="auto"/>
              <w:jc w:val="both"/>
              <w:rPr>
                <w:rFonts w:ascii="Bookman Old Style" w:eastAsia="Calibri" w:hAnsi="Bookman Old Style" w:cs="Times New Roman"/>
                <w:szCs w:val="22"/>
              </w:rPr>
            </w:pPr>
            <w:r w:rsidRPr="002134B2">
              <w:rPr>
                <w:rFonts w:ascii="Bookman Old Style" w:eastAsia="Calibri" w:hAnsi="Bookman Old Style" w:cs="Times New Roman"/>
                <w:szCs w:val="22"/>
              </w:rPr>
              <w:t xml:space="preserve">To set aside the Order </w:t>
            </w:r>
            <w:r w:rsidR="007A5F7C">
              <w:rPr>
                <w:rFonts w:ascii="Bookman Old Style" w:eastAsia="Calibri" w:hAnsi="Bookman Old Style" w:cs="Times New Roman"/>
                <w:szCs w:val="22"/>
              </w:rPr>
              <w:t>07/07/2020</w:t>
            </w:r>
            <w:r w:rsidR="00281D9D" w:rsidRPr="002134B2">
              <w:rPr>
                <w:rFonts w:ascii="Bookman Old Style" w:eastAsia="Calibri" w:hAnsi="Bookman Old Style" w:cs="Times New Roman"/>
                <w:szCs w:val="22"/>
              </w:rPr>
              <w:t xml:space="preserve"> passed by </w:t>
            </w:r>
            <w:r w:rsidRPr="002134B2">
              <w:rPr>
                <w:rFonts w:ascii="Bookman Old Style" w:eastAsia="Calibri" w:hAnsi="Bookman Old Style" w:cs="Times New Roman"/>
                <w:szCs w:val="22"/>
              </w:rPr>
              <w:t xml:space="preserve">The Assistant Commissioner (Appeal) Puducherry  </w:t>
            </w:r>
            <w:r w:rsidR="002134B2" w:rsidRPr="002134B2">
              <w:rPr>
                <w:rFonts w:ascii="Bookman Old Style" w:eastAsia="Calibri" w:hAnsi="Bookman Old Style" w:cs="Times New Roman"/>
                <w:szCs w:val="22"/>
              </w:rPr>
              <w:t xml:space="preserve">and </w:t>
            </w:r>
            <w:r w:rsidR="00ED5FB9">
              <w:rPr>
                <w:rFonts w:ascii="Bookman Old Style" w:eastAsia="Calibri" w:hAnsi="Bookman Old Style" w:cs="Times New Roman"/>
                <w:szCs w:val="22"/>
              </w:rPr>
              <w:t>pray for direction to</w:t>
            </w:r>
            <w:r w:rsidR="002134B2" w:rsidRPr="002134B2">
              <w:rPr>
                <w:rFonts w:ascii="Bookman Old Style" w:eastAsia="Calibri" w:hAnsi="Bookman Old Style" w:cs="Times New Roman"/>
                <w:szCs w:val="22"/>
              </w:rPr>
              <w:t xml:space="preserve"> the Assessing Authority,</w:t>
            </w:r>
            <w:r w:rsidRPr="002134B2">
              <w:rPr>
                <w:rFonts w:ascii="Bookman Old Style" w:eastAsia="Calibri" w:hAnsi="Bookman Old Style" w:cs="Times New Roman"/>
                <w:szCs w:val="22"/>
              </w:rPr>
              <w:t xml:space="preserve"> the Commercial Tax Officer- IAC</w:t>
            </w:r>
            <w:r w:rsidR="002134B2" w:rsidRPr="002134B2">
              <w:rPr>
                <w:rFonts w:ascii="Bookman Old Style" w:eastAsia="Calibri" w:hAnsi="Bookman Old Style" w:cs="Times New Roman"/>
                <w:szCs w:val="22"/>
              </w:rPr>
              <w:t xml:space="preserve"> to accept the C Forms and pass re-assessment order</w:t>
            </w:r>
          </w:p>
        </w:tc>
      </w:tr>
      <w:tr w:rsidR="001415D1" w:rsidRPr="002134B2" w:rsidTr="001415D1">
        <w:trPr>
          <w:jc w:val="center"/>
        </w:trPr>
        <w:tc>
          <w:tcPr>
            <w:tcW w:w="959" w:type="dxa"/>
            <w:tcBorders>
              <w:top w:val="single" w:sz="4" w:space="0" w:color="auto"/>
              <w:left w:val="single" w:sz="4" w:space="0" w:color="auto"/>
              <w:bottom w:val="single" w:sz="4" w:space="0" w:color="auto"/>
              <w:right w:val="single" w:sz="4" w:space="0" w:color="auto"/>
            </w:tcBorders>
            <w:hideMark/>
          </w:tcPr>
          <w:p w:rsidR="001415D1" w:rsidRPr="002134B2" w:rsidRDefault="001415D1">
            <w:pPr>
              <w:spacing w:after="0"/>
              <w:jc w:val="center"/>
              <w:rPr>
                <w:rFonts w:ascii="Bookman Old Style" w:eastAsia="Calibri" w:hAnsi="Bookman Old Style" w:cs="Times New Roman"/>
                <w:szCs w:val="22"/>
              </w:rPr>
            </w:pPr>
            <w:r w:rsidRPr="002134B2">
              <w:rPr>
                <w:rFonts w:ascii="Bookman Old Style" w:eastAsia="Calibri" w:hAnsi="Bookman Old Style" w:cs="Times New Roman"/>
                <w:szCs w:val="22"/>
              </w:rPr>
              <w:t>9</w:t>
            </w:r>
          </w:p>
        </w:tc>
        <w:tc>
          <w:tcPr>
            <w:tcW w:w="3402" w:type="dxa"/>
            <w:tcBorders>
              <w:top w:val="single" w:sz="4" w:space="0" w:color="auto"/>
              <w:left w:val="single" w:sz="4" w:space="0" w:color="auto"/>
              <w:bottom w:val="single" w:sz="4" w:space="0" w:color="auto"/>
              <w:right w:val="single" w:sz="4" w:space="0" w:color="auto"/>
            </w:tcBorders>
            <w:hideMark/>
          </w:tcPr>
          <w:p w:rsidR="001415D1" w:rsidRPr="002134B2" w:rsidRDefault="001415D1">
            <w:pPr>
              <w:spacing w:after="0" w:line="300" w:lineRule="auto"/>
              <w:jc w:val="both"/>
              <w:rPr>
                <w:rFonts w:ascii="Bookman Old Style" w:eastAsia="Calibri" w:hAnsi="Bookman Old Style" w:cs="Times New Roman"/>
                <w:szCs w:val="22"/>
              </w:rPr>
            </w:pPr>
            <w:r w:rsidRPr="002134B2">
              <w:rPr>
                <w:rFonts w:ascii="Bookman Old Style" w:eastAsia="Calibri" w:hAnsi="Bookman Old Style" w:cs="Times New Roman"/>
                <w:szCs w:val="22"/>
              </w:rPr>
              <w:t>Details of payment of admitted tax</w:t>
            </w:r>
          </w:p>
        </w:tc>
        <w:tc>
          <w:tcPr>
            <w:tcW w:w="425" w:type="dxa"/>
            <w:tcBorders>
              <w:top w:val="single" w:sz="4" w:space="0" w:color="auto"/>
              <w:left w:val="single" w:sz="4" w:space="0" w:color="auto"/>
              <w:bottom w:val="single" w:sz="4" w:space="0" w:color="auto"/>
              <w:right w:val="single" w:sz="4" w:space="0" w:color="auto"/>
            </w:tcBorders>
            <w:hideMark/>
          </w:tcPr>
          <w:p w:rsidR="001415D1" w:rsidRPr="002134B2" w:rsidRDefault="001415D1">
            <w:pPr>
              <w:spacing w:after="0"/>
              <w:jc w:val="center"/>
              <w:rPr>
                <w:rFonts w:ascii="Bookman Old Style" w:eastAsia="Calibri" w:hAnsi="Bookman Old Style" w:cs="Times New Roman"/>
                <w:szCs w:val="22"/>
              </w:rPr>
            </w:pPr>
            <w:r w:rsidRPr="002134B2">
              <w:rPr>
                <w:rFonts w:ascii="Bookman Old Style" w:eastAsia="Calibri" w:hAnsi="Bookman Old Style" w:cs="Times New Roman"/>
                <w:szCs w:val="22"/>
              </w:rPr>
              <w:t>:</w:t>
            </w:r>
          </w:p>
        </w:tc>
        <w:tc>
          <w:tcPr>
            <w:tcW w:w="3827" w:type="dxa"/>
            <w:tcBorders>
              <w:top w:val="single" w:sz="4" w:space="0" w:color="auto"/>
              <w:left w:val="single" w:sz="4" w:space="0" w:color="auto"/>
              <w:bottom w:val="single" w:sz="4" w:space="0" w:color="auto"/>
              <w:right w:val="single" w:sz="4" w:space="0" w:color="auto"/>
            </w:tcBorders>
            <w:hideMark/>
          </w:tcPr>
          <w:p w:rsidR="001415D1" w:rsidRPr="002134B2" w:rsidRDefault="001415D1">
            <w:pPr>
              <w:spacing w:after="0" w:line="300" w:lineRule="auto"/>
              <w:jc w:val="both"/>
              <w:rPr>
                <w:rFonts w:ascii="Bookman Old Style" w:eastAsia="Calibri" w:hAnsi="Bookman Old Style" w:cs="Times New Roman"/>
                <w:szCs w:val="22"/>
              </w:rPr>
            </w:pPr>
            <w:r w:rsidRPr="002134B2">
              <w:rPr>
                <w:rFonts w:ascii="Bookman Old Style" w:eastAsia="Calibri" w:hAnsi="Bookman Old Style" w:cs="Times New Roman"/>
                <w:szCs w:val="22"/>
              </w:rPr>
              <w:t>NIL</w:t>
            </w:r>
          </w:p>
        </w:tc>
      </w:tr>
      <w:tr w:rsidR="001415D1" w:rsidRPr="002134B2" w:rsidTr="001415D1">
        <w:trPr>
          <w:jc w:val="center"/>
        </w:trPr>
        <w:tc>
          <w:tcPr>
            <w:tcW w:w="959" w:type="dxa"/>
            <w:tcBorders>
              <w:top w:val="single" w:sz="4" w:space="0" w:color="auto"/>
              <w:left w:val="single" w:sz="4" w:space="0" w:color="auto"/>
              <w:bottom w:val="single" w:sz="4" w:space="0" w:color="auto"/>
              <w:right w:val="single" w:sz="4" w:space="0" w:color="auto"/>
            </w:tcBorders>
            <w:hideMark/>
          </w:tcPr>
          <w:p w:rsidR="001415D1" w:rsidRPr="002134B2" w:rsidRDefault="001415D1">
            <w:pPr>
              <w:spacing w:after="0"/>
              <w:jc w:val="center"/>
              <w:rPr>
                <w:rFonts w:ascii="Bookman Old Style" w:eastAsia="Calibri" w:hAnsi="Bookman Old Style" w:cs="Times New Roman"/>
                <w:szCs w:val="22"/>
              </w:rPr>
            </w:pPr>
            <w:r w:rsidRPr="002134B2">
              <w:rPr>
                <w:rFonts w:ascii="Bookman Old Style" w:eastAsia="Calibri" w:hAnsi="Bookman Old Style" w:cs="Times New Roman"/>
                <w:szCs w:val="22"/>
              </w:rPr>
              <w:t>10</w:t>
            </w:r>
          </w:p>
        </w:tc>
        <w:tc>
          <w:tcPr>
            <w:tcW w:w="3402" w:type="dxa"/>
            <w:tcBorders>
              <w:top w:val="single" w:sz="4" w:space="0" w:color="auto"/>
              <w:left w:val="single" w:sz="4" w:space="0" w:color="auto"/>
              <w:bottom w:val="single" w:sz="4" w:space="0" w:color="auto"/>
              <w:right w:val="single" w:sz="4" w:space="0" w:color="auto"/>
            </w:tcBorders>
            <w:hideMark/>
          </w:tcPr>
          <w:p w:rsidR="001415D1" w:rsidRPr="002134B2" w:rsidRDefault="001415D1">
            <w:pPr>
              <w:spacing w:after="0" w:line="300" w:lineRule="auto"/>
              <w:jc w:val="both"/>
              <w:rPr>
                <w:rFonts w:ascii="Bookman Old Style" w:eastAsia="Calibri" w:hAnsi="Bookman Old Style" w:cs="Times New Roman"/>
                <w:szCs w:val="22"/>
              </w:rPr>
            </w:pPr>
            <w:r w:rsidRPr="002134B2">
              <w:rPr>
                <w:rFonts w:ascii="Bookman Old Style" w:eastAsia="Calibri" w:hAnsi="Bookman Old Style" w:cs="Times New Roman"/>
                <w:szCs w:val="22"/>
              </w:rPr>
              <w:t>Details of payment of 25% of the disputed tax</w:t>
            </w:r>
          </w:p>
        </w:tc>
        <w:tc>
          <w:tcPr>
            <w:tcW w:w="425" w:type="dxa"/>
            <w:tcBorders>
              <w:top w:val="single" w:sz="4" w:space="0" w:color="auto"/>
              <w:left w:val="single" w:sz="4" w:space="0" w:color="auto"/>
              <w:bottom w:val="single" w:sz="4" w:space="0" w:color="auto"/>
              <w:right w:val="single" w:sz="4" w:space="0" w:color="auto"/>
            </w:tcBorders>
            <w:hideMark/>
          </w:tcPr>
          <w:p w:rsidR="001415D1" w:rsidRPr="002134B2" w:rsidRDefault="001415D1">
            <w:pPr>
              <w:spacing w:after="0"/>
              <w:jc w:val="center"/>
              <w:rPr>
                <w:rFonts w:ascii="Bookman Old Style" w:eastAsia="Calibri" w:hAnsi="Bookman Old Style" w:cs="Times New Roman"/>
                <w:szCs w:val="22"/>
              </w:rPr>
            </w:pPr>
            <w:r w:rsidRPr="002134B2">
              <w:rPr>
                <w:rFonts w:ascii="Bookman Old Style" w:eastAsia="Calibri" w:hAnsi="Bookman Old Style" w:cs="Times New Roman"/>
                <w:szCs w:val="22"/>
              </w:rPr>
              <w:t>:</w:t>
            </w:r>
          </w:p>
        </w:tc>
        <w:tc>
          <w:tcPr>
            <w:tcW w:w="3827" w:type="dxa"/>
            <w:tcBorders>
              <w:top w:val="single" w:sz="4" w:space="0" w:color="auto"/>
              <w:left w:val="single" w:sz="4" w:space="0" w:color="auto"/>
              <w:bottom w:val="single" w:sz="4" w:space="0" w:color="auto"/>
              <w:right w:val="single" w:sz="4" w:space="0" w:color="auto"/>
            </w:tcBorders>
            <w:hideMark/>
          </w:tcPr>
          <w:p w:rsidR="001415D1" w:rsidRDefault="001415D1">
            <w:pPr>
              <w:spacing w:after="0" w:line="300" w:lineRule="auto"/>
              <w:jc w:val="both"/>
              <w:rPr>
                <w:rFonts w:ascii="Bookman Old Style" w:eastAsia="Calibri" w:hAnsi="Bookman Old Style" w:cs="Times New Roman"/>
                <w:szCs w:val="22"/>
              </w:rPr>
            </w:pPr>
            <w:r w:rsidRPr="002134B2">
              <w:rPr>
                <w:rFonts w:ascii="Bookman Old Style" w:eastAsia="Calibri" w:hAnsi="Bookman Old Style" w:cs="Times New Roman"/>
                <w:szCs w:val="22"/>
              </w:rPr>
              <w:t xml:space="preserve">Entire Tax was paid </w:t>
            </w:r>
            <w:r w:rsidR="002134B2">
              <w:rPr>
                <w:rFonts w:ascii="Bookman Old Style" w:eastAsia="Calibri" w:hAnsi="Bookman Old Style" w:cs="Times New Roman"/>
                <w:szCs w:val="22"/>
              </w:rPr>
              <w:t>as detailed hereunder:</w:t>
            </w:r>
          </w:p>
          <w:p w:rsidR="002134B2" w:rsidRPr="002134B2" w:rsidRDefault="002134B2">
            <w:pPr>
              <w:spacing w:after="0" w:line="300" w:lineRule="auto"/>
              <w:jc w:val="both"/>
              <w:rPr>
                <w:rFonts w:ascii="Bookman Old Style" w:eastAsia="Calibri" w:hAnsi="Bookman Old Style" w:cs="Times New Roman"/>
                <w:sz w:val="12"/>
                <w:szCs w:val="22"/>
              </w:rPr>
            </w:pPr>
          </w:p>
          <w:p w:rsidR="002134B2" w:rsidRDefault="002134B2" w:rsidP="002134B2">
            <w:pPr>
              <w:pStyle w:val="ListParagraph"/>
              <w:numPr>
                <w:ilvl w:val="0"/>
                <w:numId w:val="26"/>
              </w:numPr>
              <w:spacing w:after="0" w:line="300" w:lineRule="auto"/>
              <w:ind w:left="360"/>
              <w:rPr>
                <w:rFonts w:ascii="Bookman Old Style" w:hAnsi="Bookman Old Style"/>
                <w:szCs w:val="22"/>
              </w:rPr>
            </w:pPr>
            <w:r w:rsidRPr="002134B2">
              <w:rPr>
                <w:rFonts w:ascii="Bookman Old Style" w:hAnsi="Bookman Old Style"/>
                <w:szCs w:val="22"/>
              </w:rPr>
              <w:t>Rs.2,25,206/- vide challan No. CKA2454827 dated 18/08/2016.</w:t>
            </w:r>
          </w:p>
          <w:p w:rsidR="002134B2" w:rsidRPr="002134B2" w:rsidRDefault="002134B2" w:rsidP="002134B2">
            <w:pPr>
              <w:pStyle w:val="ListParagraph"/>
              <w:spacing w:after="0" w:line="300" w:lineRule="auto"/>
              <w:ind w:left="360"/>
              <w:rPr>
                <w:rFonts w:ascii="Bookman Old Style" w:hAnsi="Bookman Old Style"/>
                <w:sz w:val="14"/>
                <w:szCs w:val="22"/>
              </w:rPr>
            </w:pPr>
          </w:p>
          <w:p w:rsidR="002134B2" w:rsidRPr="002134B2" w:rsidRDefault="002134B2" w:rsidP="002134B2">
            <w:pPr>
              <w:pStyle w:val="ListParagraph"/>
              <w:numPr>
                <w:ilvl w:val="0"/>
                <w:numId w:val="26"/>
              </w:numPr>
              <w:spacing w:after="0" w:line="300" w:lineRule="auto"/>
              <w:ind w:left="360"/>
              <w:rPr>
                <w:rFonts w:ascii="Bookman Old Style" w:hAnsi="Bookman Old Style"/>
                <w:szCs w:val="22"/>
              </w:rPr>
            </w:pPr>
            <w:r w:rsidRPr="002134B2">
              <w:rPr>
                <w:rFonts w:ascii="Bookman Old Style" w:hAnsi="Bookman Old Style"/>
                <w:szCs w:val="22"/>
              </w:rPr>
              <w:t>Rs.</w:t>
            </w:r>
            <w:r w:rsidRPr="003E0AE5">
              <w:rPr>
                <w:rFonts w:ascii="Bookman Old Style" w:hAnsi="Bookman Old Style"/>
                <w:szCs w:val="22"/>
                <w:highlight w:val="yellow"/>
              </w:rPr>
              <w:t>2,25,206</w:t>
            </w:r>
            <w:r w:rsidRPr="002134B2">
              <w:rPr>
                <w:rFonts w:ascii="Bookman Old Style" w:hAnsi="Bookman Old Style"/>
                <w:szCs w:val="22"/>
              </w:rPr>
              <w:t>/- vid</w:t>
            </w:r>
            <w:r w:rsidR="00ED5FB9">
              <w:rPr>
                <w:rFonts w:ascii="Bookman Old Style" w:hAnsi="Bookman Old Style"/>
                <w:szCs w:val="22"/>
              </w:rPr>
              <w:t>e challanNo.CKB1038205 dated 07/12/</w:t>
            </w:r>
            <w:r w:rsidRPr="002134B2">
              <w:rPr>
                <w:rFonts w:ascii="Bookman Old Style" w:hAnsi="Bookman Old Style"/>
                <w:szCs w:val="22"/>
              </w:rPr>
              <w:t>2016</w:t>
            </w:r>
          </w:p>
        </w:tc>
      </w:tr>
      <w:tr w:rsidR="001415D1" w:rsidRPr="002134B2" w:rsidTr="001415D1">
        <w:trPr>
          <w:jc w:val="center"/>
        </w:trPr>
        <w:tc>
          <w:tcPr>
            <w:tcW w:w="959" w:type="dxa"/>
            <w:tcBorders>
              <w:top w:val="single" w:sz="4" w:space="0" w:color="auto"/>
              <w:left w:val="single" w:sz="4" w:space="0" w:color="auto"/>
              <w:bottom w:val="single" w:sz="4" w:space="0" w:color="auto"/>
              <w:right w:val="single" w:sz="4" w:space="0" w:color="auto"/>
            </w:tcBorders>
            <w:hideMark/>
          </w:tcPr>
          <w:p w:rsidR="001415D1" w:rsidRPr="002134B2" w:rsidRDefault="001415D1">
            <w:pPr>
              <w:spacing w:after="0"/>
              <w:jc w:val="center"/>
              <w:rPr>
                <w:rFonts w:ascii="Bookman Old Style" w:eastAsia="Calibri" w:hAnsi="Bookman Old Style" w:cs="Times New Roman"/>
                <w:szCs w:val="22"/>
              </w:rPr>
            </w:pPr>
            <w:r w:rsidRPr="002134B2">
              <w:rPr>
                <w:rFonts w:ascii="Bookman Old Style" w:eastAsia="Calibri" w:hAnsi="Bookman Old Style" w:cs="Times New Roman"/>
                <w:szCs w:val="22"/>
              </w:rPr>
              <w:t>11</w:t>
            </w:r>
          </w:p>
        </w:tc>
        <w:tc>
          <w:tcPr>
            <w:tcW w:w="3402" w:type="dxa"/>
            <w:tcBorders>
              <w:top w:val="single" w:sz="4" w:space="0" w:color="auto"/>
              <w:left w:val="single" w:sz="4" w:space="0" w:color="auto"/>
              <w:bottom w:val="single" w:sz="4" w:space="0" w:color="auto"/>
              <w:right w:val="single" w:sz="4" w:space="0" w:color="auto"/>
            </w:tcBorders>
            <w:hideMark/>
          </w:tcPr>
          <w:p w:rsidR="001415D1" w:rsidRPr="002134B2" w:rsidRDefault="001415D1">
            <w:pPr>
              <w:spacing w:after="0" w:line="300" w:lineRule="auto"/>
              <w:ind w:left="360"/>
              <w:jc w:val="both"/>
              <w:rPr>
                <w:rFonts w:ascii="Bookman Old Style" w:eastAsia="Calibri" w:hAnsi="Bookman Old Style" w:cs="Times New Roman"/>
                <w:szCs w:val="22"/>
              </w:rPr>
            </w:pPr>
            <w:r w:rsidRPr="002134B2">
              <w:rPr>
                <w:rFonts w:ascii="Bookman Old Style" w:eastAsia="Calibri" w:hAnsi="Bookman Old Style" w:cs="Times New Roman"/>
                <w:szCs w:val="22"/>
              </w:rPr>
              <w:t>Grounds of Appeal etc</w:t>
            </w:r>
          </w:p>
        </w:tc>
        <w:tc>
          <w:tcPr>
            <w:tcW w:w="425" w:type="dxa"/>
            <w:tcBorders>
              <w:top w:val="single" w:sz="4" w:space="0" w:color="auto"/>
              <w:left w:val="single" w:sz="4" w:space="0" w:color="auto"/>
              <w:bottom w:val="single" w:sz="4" w:space="0" w:color="auto"/>
              <w:right w:val="single" w:sz="4" w:space="0" w:color="auto"/>
            </w:tcBorders>
            <w:hideMark/>
          </w:tcPr>
          <w:p w:rsidR="001415D1" w:rsidRPr="002134B2" w:rsidRDefault="001415D1">
            <w:pPr>
              <w:spacing w:after="0"/>
              <w:jc w:val="center"/>
              <w:rPr>
                <w:rFonts w:ascii="Bookman Old Style" w:eastAsia="Calibri" w:hAnsi="Bookman Old Style" w:cs="Times New Roman"/>
                <w:szCs w:val="22"/>
              </w:rPr>
            </w:pPr>
            <w:r w:rsidRPr="002134B2">
              <w:rPr>
                <w:rFonts w:ascii="Bookman Old Style" w:eastAsia="Calibri" w:hAnsi="Bookman Old Style" w:cs="Times New Roman"/>
                <w:szCs w:val="22"/>
              </w:rPr>
              <w:t>:</w:t>
            </w:r>
          </w:p>
        </w:tc>
        <w:tc>
          <w:tcPr>
            <w:tcW w:w="3827" w:type="dxa"/>
            <w:tcBorders>
              <w:top w:val="single" w:sz="4" w:space="0" w:color="auto"/>
              <w:left w:val="single" w:sz="4" w:space="0" w:color="auto"/>
              <w:bottom w:val="single" w:sz="4" w:space="0" w:color="auto"/>
              <w:right w:val="single" w:sz="4" w:space="0" w:color="auto"/>
            </w:tcBorders>
            <w:hideMark/>
          </w:tcPr>
          <w:p w:rsidR="001415D1" w:rsidRPr="002134B2" w:rsidRDefault="001415D1">
            <w:pPr>
              <w:spacing w:after="0" w:line="300" w:lineRule="auto"/>
              <w:jc w:val="both"/>
              <w:rPr>
                <w:rFonts w:ascii="Bookman Old Style" w:eastAsia="Calibri" w:hAnsi="Bookman Old Style" w:cs="Times New Roman"/>
                <w:szCs w:val="22"/>
              </w:rPr>
            </w:pPr>
            <w:r w:rsidRPr="002134B2">
              <w:rPr>
                <w:rFonts w:ascii="Bookman Old Style" w:eastAsia="Calibri" w:hAnsi="Bookman Old Style" w:cs="Times New Roman"/>
                <w:szCs w:val="22"/>
              </w:rPr>
              <w:t>Enclosed</w:t>
            </w:r>
          </w:p>
        </w:tc>
      </w:tr>
    </w:tbl>
    <w:p w:rsidR="001415D1" w:rsidRDefault="001415D1" w:rsidP="002134B2">
      <w:pPr>
        <w:rPr>
          <w:rFonts w:ascii="Times New Roman" w:hAnsi="Times New Roman" w:cs="Times New Roman"/>
          <w:b/>
        </w:rPr>
      </w:pPr>
    </w:p>
    <w:p w:rsidR="001415D1" w:rsidRPr="00281D9D" w:rsidRDefault="001415D1" w:rsidP="001415D1">
      <w:pPr>
        <w:spacing w:after="0" w:line="300" w:lineRule="auto"/>
        <w:rPr>
          <w:rFonts w:ascii="Times New Roman" w:eastAsia="Calibri" w:hAnsi="Times New Roman" w:cs="Times New Roman"/>
          <w:b/>
          <w:color w:val="7030A0"/>
          <w:sz w:val="24"/>
          <w:szCs w:val="24"/>
        </w:rPr>
      </w:pPr>
    </w:p>
    <w:p w:rsidR="001415D1" w:rsidRDefault="001415D1" w:rsidP="001415D1">
      <w:pPr>
        <w:jc w:val="center"/>
        <w:rPr>
          <w:rFonts w:ascii="Times New Roman" w:hAnsi="Times New Roman" w:cs="Times New Roman"/>
          <w:b/>
          <w:bCs/>
          <w:sz w:val="26"/>
          <w:szCs w:val="26"/>
        </w:rPr>
      </w:pPr>
    </w:p>
    <w:p w:rsidR="001415D1" w:rsidRDefault="001415D1" w:rsidP="001415D1">
      <w:pPr>
        <w:rPr>
          <w:rFonts w:ascii="Times New Roman" w:hAnsi="Times New Roman" w:cs="Times New Roman"/>
          <w:sz w:val="26"/>
          <w:szCs w:val="26"/>
        </w:rPr>
      </w:pPr>
    </w:p>
    <w:p w:rsidR="002134B2" w:rsidRDefault="002134B2" w:rsidP="002134B2">
      <w:pPr>
        <w:autoSpaceDE w:val="0"/>
        <w:autoSpaceDN w:val="0"/>
        <w:adjustRightInd w:val="0"/>
        <w:rPr>
          <w:rFonts w:ascii="Times New Roman" w:hAnsi="Times New Roman" w:cs="Times New Roman"/>
          <w:b/>
          <w:u w:val="single"/>
        </w:rPr>
      </w:pPr>
    </w:p>
    <w:p w:rsidR="00781F7B" w:rsidRPr="002134B2" w:rsidRDefault="00781F7B" w:rsidP="00781F7B">
      <w:pPr>
        <w:autoSpaceDE w:val="0"/>
        <w:autoSpaceDN w:val="0"/>
        <w:adjustRightInd w:val="0"/>
        <w:jc w:val="center"/>
        <w:rPr>
          <w:rFonts w:ascii="Bookman Old Style" w:hAnsi="Bookman Old Style" w:cs="Times New Roman"/>
          <w:b/>
          <w:szCs w:val="22"/>
          <w:u w:val="single"/>
        </w:rPr>
      </w:pPr>
      <w:r w:rsidRPr="002134B2">
        <w:rPr>
          <w:rFonts w:ascii="Bookman Old Style" w:hAnsi="Bookman Old Style" w:cs="Times New Roman"/>
          <w:b/>
          <w:szCs w:val="22"/>
          <w:u w:val="single"/>
        </w:rPr>
        <w:t>STATEMENT OF FACTS</w:t>
      </w:r>
    </w:p>
    <w:p w:rsidR="00781F7B" w:rsidRPr="002134B2" w:rsidRDefault="00781F7B" w:rsidP="00781F7B">
      <w:pPr>
        <w:rPr>
          <w:rFonts w:ascii="Bookman Old Style" w:hAnsi="Bookman Old Style" w:cs="Times New Roman"/>
          <w:szCs w:val="22"/>
        </w:rPr>
      </w:pPr>
    </w:p>
    <w:p w:rsidR="00781F7B" w:rsidRDefault="00781F7B" w:rsidP="00781F7B">
      <w:pPr>
        <w:pStyle w:val="ListParagraph"/>
        <w:numPr>
          <w:ilvl w:val="0"/>
          <w:numId w:val="2"/>
        </w:numPr>
        <w:autoSpaceDE w:val="0"/>
        <w:autoSpaceDN w:val="0"/>
        <w:adjustRightInd w:val="0"/>
        <w:spacing w:line="360" w:lineRule="auto"/>
        <w:ind w:left="1070"/>
        <w:jc w:val="both"/>
        <w:rPr>
          <w:rFonts w:ascii="Bookman Old Style" w:hAnsi="Bookman Old Style"/>
          <w:szCs w:val="22"/>
        </w:rPr>
      </w:pPr>
      <w:r w:rsidRPr="002134B2">
        <w:rPr>
          <w:rFonts w:ascii="Bookman Old Style" w:hAnsi="Bookman Old Style"/>
          <w:szCs w:val="22"/>
        </w:rPr>
        <w:t xml:space="preserve">The </w:t>
      </w:r>
      <w:r w:rsidR="007A5F7C">
        <w:rPr>
          <w:rFonts w:ascii="Bookman Old Style" w:hAnsi="Bookman Old Style"/>
          <w:szCs w:val="22"/>
        </w:rPr>
        <w:t>Appellants</w:t>
      </w:r>
      <w:r w:rsidRPr="002134B2">
        <w:rPr>
          <w:rFonts w:ascii="Bookman Old Style" w:hAnsi="Bookman Old Style"/>
          <w:szCs w:val="22"/>
        </w:rPr>
        <w:t xml:space="preserve">, M/s.RANE (MADRAS) LIMITED, PUDUCHERRY, (hereafter referred to as the </w:t>
      </w:r>
      <w:r w:rsidR="007A5F7C">
        <w:rPr>
          <w:rFonts w:ascii="Bookman Old Style" w:hAnsi="Bookman Old Style"/>
          <w:szCs w:val="22"/>
        </w:rPr>
        <w:t>Appellants</w:t>
      </w:r>
      <w:r w:rsidRPr="002134B2">
        <w:rPr>
          <w:rFonts w:ascii="Bookman Old Style" w:hAnsi="Bookman Old Style"/>
          <w:szCs w:val="22"/>
        </w:rPr>
        <w:t xml:space="preserve">) registered as a Company is engaged in the manufacture of Automobile spares and having their place of business at Thirubuvanai Road, Thirubuvanai, Puducherry- 605 107. These Automobile spares are sold within the state, Inter State, stock transferred to branches throughout India for further sale and are also exported. </w:t>
      </w:r>
    </w:p>
    <w:p w:rsidR="00ED5FB9" w:rsidRPr="002134B2" w:rsidRDefault="00ED5FB9" w:rsidP="00ED5FB9">
      <w:pPr>
        <w:pStyle w:val="ListParagraph"/>
        <w:autoSpaceDE w:val="0"/>
        <w:autoSpaceDN w:val="0"/>
        <w:adjustRightInd w:val="0"/>
        <w:spacing w:line="360" w:lineRule="auto"/>
        <w:ind w:left="1070"/>
        <w:jc w:val="both"/>
        <w:rPr>
          <w:rFonts w:ascii="Bookman Old Style" w:hAnsi="Bookman Old Style"/>
          <w:szCs w:val="22"/>
        </w:rPr>
      </w:pPr>
    </w:p>
    <w:p w:rsidR="007A5F7C" w:rsidRDefault="00781F7B" w:rsidP="00781F7B">
      <w:pPr>
        <w:pStyle w:val="ListParagraph"/>
        <w:numPr>
          <w:ilvl w:val="0"/>
          <w:numId w:val="2"/>
        </w:numPr>
        <w:autoSpaceDE w:val="0"/>
        <w:autoSpaceDN w:val="0"/>
        <w:adjustRightInd w:val="0"/>
        <w:spacing w:line="360" w:lineRule="auto"/>
        <w:ind w:left="1070"/>
        <w:jc w:val="both"/>
        <w:rPr>
          <w:rFonts w:ascii="Bookman Old Style" w:hAnsi="Bookman Old Style"/>
          <w:szCs w:val="22"/>
        </w:rPr>
      </w:pPr>
      <w:r w:rsidRPr="002134B2">
        <w:rPr>
          <w:rFonts w:ascii="Bookman Old Style" w:hAnsi="Bookman Old Style"/>
          <w:szCs w:val="22"/>
        </w:rPr>
        <w:t xml:space="preserve">The </w:t>
      </w:r>
      <w:r w:rsidR="007A5F7C">
        <w:rPr>
          <w:rFonts w:ascii="Bookman Old Style" w:hAnsi="Bookman Old Style"/>
          <w:szCs w:val="22"/>
        </w:rPr>
        <w:t>Appellants</w:t>
      </w:r>
      <w:r w:rsidRPr="002134B2">
        <w:rPr>
          <w:rFonts w:ascii="Bookman Old Style" w:hAnsi="Bookman Old Style"/>
          <w:szCs w:val="22"/>
        </w:rPr>
        <w:t xml:space="preserve"> submit that an Assessment Order in respect of Central Sales Tax (CST) for the Assessment </w:t>
      </w:r>
      <w:r w:rsidR="007A5F7C">
        <w:rPr>
          <w:rFonts w:ascii="Bookman Old Style" w:hAnsi="Bookman Old Style"/>
          <w:szCs w:val="22"/>
        </w:rPr>
        <w:t>year 2010-2011 was passed on 19/07/</w:t>
      </w:r>
      <w:r w:rsidRPr="002134B2">
        <w:rPr>
          <w:rFonts w:ascii="Bookman Old Style" w:hAnsi="Bookman Old Style"/>
          <w:szCs w:val="22"/>
        </w:rPr>
        <w:t>2016  demanding differential tax of Rs.18,01,642/- for non submission of C / F  Form Declarations for the turnover of Rs.9,00,07,993/-.</w:t>
      </w:r>
    </w:p>
    <w:p w:rsidR="007A5F7C" w:rsidRPr="007A5F7C" w:rsidRDefault="007A5F7C" w:rsidP="007A5F7C">
      <w:pPr>
        <w:pStyle w:val="ListParagraph"/>
        <w:rPr>
          <w:rFonts w:ascii="Bookman Old Style" w:hAnsi="Bookman Old Style"/>
          <w:szCs w:val="22"/>
        </w:rPr>
      </w:pPr>
    </w:p>
    <w:p w:rsidR="00781F7B" w:rsidRPr="002134B2" w:rsidRDefault="00781F7B" w:rsidP="00781F7B">
      <w:pPr>
        <w:pStyle w:val="ListParagraph"/>
        <w:numPr>
          <w:ilvl w:val="0"/>
          <w:numId w:val="2"/>
        </w:numPr>
        <w:autoSpaceDE w:val="0"/>
        <w:autoSpaceDN w:val="0"/>
        <w:adjustRightInd w:val="0"/>
        <w:spacing w:line="360" w:lineRule="auto"/>
        <w:ind w:left="1070"/>
        <w:jc w:val="both"/>
        <w:rPr>
          <w:rFonts w:ascii="Bookman Old Style" w:hAnsi="Bookman Old Style"/>
          <w:szCs w:val="22"/>
        </w:rPr>
      </w:pPr>
      <w:r w:rsidRPr="002134B2">
        <w:rPr>
          <w:rFonts w:ascii="Bookman Old Style" w:hAnsi="Bookman Old Style"/>
          <w:szCs w:val="22"/>
        </w:rPr>
        <w:t xml:space="preserve">Being aggrieved against the Assessment order the </w:t>
      </w:r>
      <w:r w:rsidR="007A5F7C">
        <w:rPr>
          <w:rFonts w:ascii="Bookman Old Style" w:hAnsi="Bookman Old Style"/>
          <w:szCs w:val="22"/>
        </w:rPr>
        <w:t>Appellants</w:t>
      </w:r>
      <w:r w:rsidRPr="002134B2">
        <w:rPr>
          <w:rFonts w:ascii="Bookman Old Style" w:hAnsi="Bookman Old Style"/>
          <w:szCs w:val="22"/>
        </w:rPr>
        <w:t xml:space="preserve"> filed an Appeal before the Appellate Assistant Commissioner (CT), Puducherry in Appeal No.45/CST/2016-17/AAC. The Appellate Assistant Commissioner </w:t>
      </w:r>
      <w:r w:rsidR="007A5F7C">
        <w:rPr>
          <w:rFonts w:ascii="Bookman Old Style" w:hAnsi="Bookman Old Style"/>
          <w:szCs w:val="22"/>
        </w:rPr>
        <w:t xml:space="preserve">(hereinafter referred to as the First Appellate Authority) </w:t>
      </w:r>
      <w:r w:rsidR="007377D9">
        <w:rPr>
          <w:rFonts w:ascii="Bookman Old Style" w:hAnsi="Bookman Old Style"/>
          <w:szCs w:val="22"/>
        </w:rPr>
        <w:t>vide  his  Order dated 14/10/</w:t>
      </w:r>
      <w:r w:rsidRPr="002134B2">
        <w:rPr>
          <w:rFonts w:ascii="Bookman Old Style" w:hAnsi="Bookman Old Style"/>
          <w:szCs w:val="22"/>
        </w:rPr>
        <w:t>2016  had set aside the CST assessment order dated 19/07/2016 passed by the Commercial Tax Officer with direction to entertain the C Forms produced during the Appeal proceedings, to the extent of Rs.5,38,36,584/- out of the turnover of Rs.9,00,07,993/- on 30.09.2016 and  to pass  revised assessment order as per the provisions of the CST Act, 1956.</w:t>
      </w:r>
    </w:p>
    <w:p w:rsidR="00781F7B" w:rsidRPr="002134B2" w:rsidRDefault="00781F7B" w:rsidP="00781F7B">
      <w:pPr>
        <w:pStyle w:val="ListParagraph"/>
        <w:spacing w:line="360" w:lineRule="auto"/>
        <w:ind w:right="340"/>
        <w:jc w:val="both"/>
        <w:rPr>
          <w:rFonts w:ascii="Bookman Old Style" w:hAnsi="Bookman Old Style"/>
          <w:szCs w:val="22"/>
        </w:rPr>
      </w:pPr>
    </w:p>
    <w:p w:rsidR="0043402A" w:rsidRPr="00017FC9" w:rsidRDefault="00781F7B" w:rsidP="00574498">
      <w:pPr>
        <w:pStyle w:val="ListParagraph"/>
        <w:numPr>
          <w:ilvl w:val="0"/>
          <w:numId w:val="2"/>
        </w:numPr>
        <w:autoSpaceDE w:val="0"/>
        <w:autoSpaceDN w:val="0"/>
        <w:adjustRightInd w:val="0"/>
        <w:spacing w:line="360" w:lineRule="auto"/>
        <w:ind w:left="1070"/>
        <w:jc w:val="both"/>
        <w:rPr>
          <w:rFonts w:ascii="Bookman Old Style" w:hAnsi="Bookman Old Style"/>
          <w:b/>
          <w:color w:val="7030A0"/>
          <w:sz w:val="4"/>
          <w:szCs w:val="22"/>
        </w:rPr>
      </w:pPr>
      <w:r w:rsidRPr="00574498">
        <w:rPr>
          <w:rFonts w:ascii="Bookman Old Style" w:hAnsi="Bookman Old Style"/>
          <w:szCs w:val="22"/>
        </w:rPr>
        <w:t xml:space="preserve">The </w:t>
      </w:r>
      <w:r w:rsidR="00574498" w:rsidRPr="00574498">
        <w:rPr>
          <w:rFonts w:ascii="Bookman Old Style" w:hAnsi="Bookman Old Style"/>
          <w:szCs w:val="22"/>
        </w:rPr>
        <w:t xml:space="preserve">First </w:t>
      </w:r>
      <w:r w:rsidRPr="00574498">
        <w:rPr>
          <w:rFonts w:ascii="Bookman Old Style" w:hAnsi="Bookman Old Style"/>
          <w:szCs w:val="22"/>
        </w:rPr>
        <w:t xml:space="preserve">Appellate </w:t>
      </w:r>
      <w:r w:rsidR="00574498" w:rsidRPr="00574498">
        <w:rPr>
          <w:rFonts w:ascii="Bookman Old Style" w:hAnsi="Bookman Old Style"/>
          <w:szCs w:val="22"/>
        </w:rPr>
        <w:t>Authority’</w:t>
      </w:r>
      <w:r w:rsidRPr="00574498">
        <w:rPr>
          <w:rFonts w:ascii="Bookman Old Style" w:hAnsi="Bookman Old Style"/>
          <w:szCs w:val="22"/>
        </w:rPr>
        <w:t xml:space="preserve">s order was received by the </w:t>
      </w:r>
      <w:r w:rsidR="007A5F7C" w:rsidRPr="00574498">
        <w:rPr>
          <w:rFonts w:ascii="Bookman Old Style" w:hAnsi="Bookman Old Style"/>
          <w:szCs w:val="22"/>
        </w:rPr>
        <w:t>Appellants on 17/10/</w:t>
      </w:r>
      <w:r w:rsidRPr="00574498">
        <w:rPr>
          <w:rFonts w:ascii="Bookman Old Style" w:hAnsi="Bookman Old Style"/>
          <w:szCs w:val="22"/>
        </w:rPr>
        <w:t>2016.</w:t>
      </w:r>
      <w:r w:rsidR="007A5F7C" w:rsidRPr="00574498">
        <w:rPr>
          <w:rFonts w:ascii="Bookman Old Style" w:hAnsi="Bookman Old Style"/>
          <w:szCs w:val="22"/>
        </w:rPr>
        <w:t xml:space="preserve"> </w:t>
      </w:r>
      <w:r w:rsidRPr="00574498">
        <w:rPr>
          <w:rFonts w:ascii="Bookman Old Style" w:hAnsi="Bookman Old Style"/>
          <w:szCs w:val="22"/>
        </w:rPr>
        <w:t>The Commercial Tax Officer passed the Re</w:t>
      </w:r>
      <w:r w:rsidR="007A5F7C" w:rsidRPr="00574498">
        <w:rPr>
          <w:rFonts w:ascii="Bookman Old Style" w:hAnsi="Bookman Old Style"/>
          <w:szCs w:val="22"/>
        </w:rPr>
        <w:t>vised Assessment Order dated 09/11/</w:t>
      </w:r>
      <w:r w:rsidRPr="00574498">
        <w:rPr>
          <w:rFonts w:ascii="Bookman Old Style" w:hAnsi="Bookman Old Style"/>
          <w:szCs w:val="22"/>
        </w:rPr>
        <w:t xml:space="preserve">2016 accepting the C Form declarations for the Value of Rs. 5,38,36,584.00 submitted before the </w:t>
      </w:r>
      <w:r w:rsidR="00574498" w:rsidRPr="00574498">
        <w:rPr>
          <w:rFonts w:ascii="Bookman Old Style" w:hAnsi="Bookman Old Style"/>
          <w:szCs w:val="22"/>
        </w:rPr>
        <w:t>F</w:t>
      </w:r>
      <w:r w:rsidRPr="00574498">
        <w:rPr>
          <w:rFonts w:ascii="Bookman Old Style" w:hAnsi="Bookman Old Style"/>
          <w:szCs w:val="22"/>
        </w:rPr>
        <w:t>irst Appellate Authority but refused to accept the  balance C Forms to the Value of Rs.</w:t>
      </w:r>
      <w:r w:rsidRPr="00574498">
        <w:rPr>
          <w:rFonts w:ascii="Bookman Old Style" w:hAnsi="Bookman Old Style"/>
          <w:bCs/>
          <w:iCs/>
          <w:szCs w:val="22"/>
        </w:rPr>
        <w:t>3,58,43,431/-,</w:t>
      </w:r>
      <w:r w:rsidRPr="00574498">
        <w:rPr>
          <w:rFonts w:ascii="Bookman Old Style" w:hAnsi="Bookman Old Style"/>
          <w:b/>
          <w:bCs/>
          <w:iCs/>
          <w:color w:val="7030A0"/>
          <w:szCs w:val="22"/>
        </w:rPr>
        <w:t xml:space="preserve"> </w:t>
      </w:r>
      <w:r w:rsidRPr="00574498">
        <w:rPr>
          <w:rFonts w:ascii="Bookman Old Style" w:hAnsi="Bookman Old Style"/>
          <w:b/>
          <w:color w:val="7030A0"/>
          <w:szCs w:val="22"/>
        </w:rPr>
        <w:t>s</w:t>
      </w:r>
      <w:r w:rsidRPr="00574498">
        <w:rPr>
          <w:rFonts w:ascii="Bookman Old Style" w:hAnsi="Bookman Old Style"/>
          <w:szCs w:val="22"/>
        </w:rPr>
        <w:t xml:space="preserve">ince the forms were received and submitted subsequent to </w:t>
      </w:r>
      <w:r w:rsidR="00574498" w:rsidRPr="00574498">
        <w:rPr>
          <w:rFonts w:ascii="Bookman Old Style" w:hAnsi="Bookman Old Style"/>
          <w:szCs w:val="22"/>
        </w:rPr>
        <w:t xml:space="preserve">passing of </w:t>
      </w:r>
      <w:r w:rsidRPr="00574498">
        <w:rPr>
          <w:rFonts w:ascii="Bookman Old Style" w:hAnsi="Bookman Old Style"/>
          <w:szCs w:val="22"/>
        </w:rPr>
        <w:t xml:space="preserve">the </w:t>
      </w:r>
      <w:r w:rsidR="00574498" w:rsidRPr="00574498">
        <w:rPr>
          <w:rFonts w:ascii="Bookman Old Style" w:hAnsi="Bookman Old Style"/>
          <w:szCs w:val="22"/>
        </w:rPr>
        <w:t>First Appellate Authority’s</w:t>
      </w:r>
      <w:r w:rsidRPr="00574498">
        <w:rPr>
          <w:rFonts w:ascii="Bookman Old Style" w:hAnsi="Bookman Old Style"/>
          <w:szCs w:val="22"/>
        </w:rPr>
        <w:t xml:space="preserve"> Order. The Revised assessment Order dated </w:t>
      </w:r>
      <w:r w:rsidR="00574498" w:rsidRPr="00574498">
        <w:rPr>
          <w:rFonts w:ascii="Bookman Old Style" w:hAnsi="Bookman Old Style"/>
          <w:szCs w:val="22"/>
        </w:rPr>
        <w:t>09/11/</w:t>
      </w:r>
      <w:r w:rsidRPr="00574498">
        <w:rPr>
          <w:rFonts w:ascii="Bookman Old Style" w:hAnsi="Bookman Old Style"/>
          <w:szCs w:val="22"/>
        </w:rPr>
        <w:t xml:space="preserve">2016 </w:t>
      </w:r>
      <w:r w:rsidR="00574498" w:rsidRPr="00574498">
        <w:rPr>
          <w:rFonts w:ascii="Bookman Old Style" w:hAnsi="Bookman Old Style"/>
          <w:szCs w:val="22"/>
        </w:rPr>
        <w:t xml:space="preserve">was thus passed </w:t>
      </w:r>
      <w:r w:rsidRPr="00574498">
        <w:rPr>
          <w:rFonts w:ascii="Bookman Old Style" w:hAnsi="Bookman Old Style"/>
          <w:szCs w:val="22"/>
        </w:rPr>
        <w:t xml:space="preserve">demanding differential tax of Rs.5,20,859/-on non-submission of C Forms declarations for the value of </w:t>
      </w:r>
      <w:r w:rsidR="00281D9D" w:rsidRPr="00574498">
        <w:rPr>
          <w:rFonts w:ascii="Bookman Old Style" w:hAnsi="Bookman Old Style"/>
          <w:szCs w:val="22"/>
        </w:rPr>
        <w:t xml:space="preserve">Rs.3,72,29,164/-. </w:t>
      </w:r>
    </w:p>
    <w:p w:rsidR="00017FC9" w:rsidRPr="00017FC9" w:rsidRDefault="00017FC9" w:rsidP="00017FC9">
      <w:pPr>
        <w:pStyle w:val="ListParagraph"/>
        <w:rPr>
          <w:rFonts w:ascii="Bookman Old Style" w:hAnsi="Bookman Old Style"/>
          <w:b/>
          <w:color w:val="7030A0"/>
          <w:sz w:val="4"/>
          <w:szCs w:val="22"/>
        </w:rPr>
      </w:pPr>
    </w:p>
    <w:p w:rsidR="00017FC9" w:rsidRPr="00574498" w:rsidRDefault="00017FC9" w:rsidP="00017FC9">
      <w:pPr>
        <w:pStyle w:val="ListParagraph"/>
        <w:autoSpaceDE w:val="0"/>
        <w:autoSpaceDN w:val="0"/>
        <w:adjustRightInd w:val="0"/>
        <w:spacing w:line="360" w:lineRule="auto"/>
        <w:ind w:left="1070"/>
        <w:jc w:val="both"/>
        <w:rPr>
          <w:rFonts w:ascii="Bookman Old Style" w:hAnsi="Bookman Old Style"/>
          <w:b/>
          <w:color w:val="7030A0"/>
          <w:sz w:val="4"/>
          <w:szCs w:val="22"/>
        </w:rPr>
      </w:pPr>
    </w:p>
    <w:p w:rsidR="00574498" w:rsidRPr="00574498" w:rsidRDefault="00574498" w:rsidP="00574498">
      <w:pPr>
        <w:pStyle w:val="ListParagraph"/>
        <w:rPr>
          <w:rFonts w:ascii="Bookman Old Style" w:hAnsi="Bookman Old Style"/>
          <w:b/>
          <w:color w:val="7030A0"/>
          <w:sz w:val="4"/>
          <w:szCs w:val="22"/>
        </w:rPr>
      </w:pPr>
    </w:p>
    <w:p w:rsidR="00574498" w:rsidRPr="0043402A" w:rsidRDefault="00574498" w:rsidP="00574498">
      <w:pPr>
        <w:pStyle w:val="ListParagraph"/>
        <w:autoSpaceDE w:val="0"/>
        <w:autoSpaceDN w:val="0"/>
        <w:adjustRightInd w:val="0"/>
        <w:spacing w:line="360" w:lineRule="auto"/>
        <w:ind w:left="1070"/>
        <w:jc w:val="both"/>
        <w:rPr>
          <w:rFonts w:ascii="Bookman Old Style" w:hAnsi="Bookman Old Style"/>
          <w:b/>
          <w:color w:val="7030A0"/>
          <w:sz w:val="4"/>
          <w:szCs w:val="22"/>
        </w:rPr>
      </w:pPr>
    </w:p>
    <w:p w:rsidR="00781F7B" w:rsidRPr="00017FC9" w:rsidRDefault="00B516A0" w:rsidP="00017FC9">
      <w:pPr>
        <w:pStyle w:val="ListParagraph"/>
        <w:numPr>
          <w:ilvl w:val="0"/>
          <w:numId w:val="2"/>
        </w:numPr>
        <w:autoSpaceDE w:val="0"/>
        <w:autoSpaceDN w:val="0"/>
        <w:adjustRightInd w:val="0"/>
        <w:spacing w:line="360" w:lineRule="auto"/>
        <w:ind w:left="1070"/>
        <w:jc w:val="both"/>
        <w:rPr>
          <w:rFonts w:ascii="Bookman Old Style" w:eastAsia="Times New Roman" w:hAnsi="Bookman Old Style"/>
          <w:szCs w:val="22"/>
        </w:rPr>
      </w:pPr>
      <w:r w:rsidRPr="002134B2">
        <w:rPr>
          <w:rFonts w:ascii="Bookman Old Style" w:eastAsia="Times New Roman" w:hAnsi="Bookman Old Style"/>
          <w:szCs w:val="22"/>
        </w:rPr>
        <w:t xml:space="preserve">The </w:t>
      </w:r>
      <w:r w:rsidR="007A5F7C">
        <w:rPr>
          <w:rFonts w:ascii="Bookman Old Style" w:eastAsia="Times New Roman" w:hAnsi="Bookman Old Style"/>
          <w:szCs w:val="22"/>
        </w:rPr>
        <w:t>Appellants</w:t>
      </w:r>
      <w:r w:rsidRPr="002134B2">
        <w:rPr>
          <w:rFonts w:ascii="Bookman Old Style" w:eastAsia="Times New Roman" w:hAnsi="Bookman Old Style"/>
          <w:szCs w:val="22"/>
        </w:rPr>
        <w:t xml:space="preserve"> respectfully submit that in the instant case the </w:t>
      </w:r>
      <w:r w:rsidR="007A5F7C">
        <w:rPr>
          <w:rFonts w:ascii="Bookman Old Style" w:eastAsia="Times New Roman" w:hAnsi="Bookman Old Style"/>
          <w:szCs w:val="22"/>
        </w:rPr>
        <w:t>Appellants</w:t>
      </w:r>
      <w:r w:rsidRPr="002134B2">
        <w:rPr>
          <w:rFonts w:ascii="Bookman Old Style" w:eastAsia="Times New Roman" w:hAnsi="Bookman Old Style"/>
          <w:szCs w:val="22"/>
        </w:rPr>
        <w:t xml:space="preserve"> had already paid </w:t>
      </w:r>
      <w:r w:rsidRPr="00ED5FB9">
        <w:rPr>
          <w:rFonts w:ascii="Bookman Old Style" w:eastAsia="Times New Roman" w:hAnsi="Bookman Old Style"/>
          <w:szCs w:val="22"/>
        </w:rPr>
        <w:t xml:space="preserve">entire </w:t>
      </w:r>
      <w:r w:rsidR="00017FC9" w:rsidRPr="00ED5FB9">
        <w:rPr>
          <w:rFonts w:ascii="Bookman Old Style" w:eastAsia="Times New Roman" w:hAnsi="Bookman Old Style"/>
          <w:szCs w:val="22"/>
        </w:rPr>
        <w:t>tax liability</w:t>
      </w:r>
      <w:r w:rsidRPr="00ED5FB9">
        <w:rPr>
          <w:rFonts w:ascii="Bookman Old Style" w:eastAsia="Times New Roman" w:hAnsi="Bookman Old Style"/>
          <w:szCs w:val="22"/>
        </w:rPr>
        <w:t xml:space="preserve"> </w:t>
      </w:r>
      <w:r w:rsidR="00574498" w:rsidRPr="002134B2">
        <w:rPr>
          <w:rFonts w:ascii="Bookman Old Style" w:eastAsia="Times New Roman" w:hAnsi="Bookman Old Style"/>
          <w:szCs w:val="22"/>
        </w:rPr>
        <w:t>as per the re-assessment order</w:t>
      </w:r>
      <w:r w:rsidR="00017FC9">
        <w:rPr>
          <w:rFonts w:ascii="Bookman Old Style" w:eastAsia="Times New Roman" w:hAnsi="Bookman Old Style"/>
          <w:szCs w:val="22"/>
        </w:rPr>
        <w:t xml:space="preserve">, </w:t>
      </w:r>
      <w:r w:rsidR="00017FC9" w:rsidRPr="002134B2">
        <w:rPr>
          <w:rFonts w:ascii="Bookman Old Style" w:eastAsia="Times New Roman" w:hAnsi="Bookman Old Style"/>
          <w:szCs w:val="22"/>
        </w:rPr>
        <w:t>as the Department blocked the online C form generations because of which the interstate suppliers stopped further supply of materials</w:t>
      </w:r>
      <w:r w:rsidR="00017FC9">
        <w:rPr>
          <w:rFonts w:ascii="Bookman Old Style" w:eastAsia="Times New Roman" w:hAnsi="Bookman Old Style"/>
          <w:szCs w:val="22"/>
        </w:rPr>
        <w:t>,</w:t>
      </w:r>
      <w:r w:rsidR="00574498" w:rsidRPr="002134B2">
        <w:rPr>
          <w:rFonts w:ascii="Bookman Old Style" w:eastAsia="Times New Roman" w:hAnsi="Bookman Old Style"/>
          <w:szCs w:val="22"/>
        </w:rPr>
        <w:t xml:space="preserve"> </w:t>
      </w:r>
      <w:r w:rsidR="00017FC9" w:rsidRPr="00ED5FB9">
        <w:rPr>
          <w:rFonts w:ascii="Bookman Old Style" w:eastAsia="Times New Roman" w:hAnsi="Bookman Old Style"/>
          <w:szCs w:val="22"/>
        </w:rPr>
        <w:t>vide e-p</w:t>
      </w:r>
      <w:r w:rsidR="00017FC9">
        <w:rPr>
          <w:rFonts w:ascii="Bookman Old Style" w:eastAsia="Times New Roman" w:hAnsi="Bookman Old Style"/>
          <w:szCs w:val="22"/>
        </w:rPr>
        <w:t>ay Order No.CKB4659413 dated 25/01/</w:t>
      </w:r>
      <w:r w:rsidR="00017FC9" w:rsidRPr="00ED5FB9">
        <w:rPr>
          <w:rFonts w:ascii="Bookman Old Style" w:eastAsia="Times New Roman" w:hAnsi="Bookman Old Style"/>
          <w:szCs w:val="22"/>
        </w:rPr>
        <w:t>2017</w:t>
      </w:r>
      <w:r w:rsidR="00017FC9">
        <w:rPr>
          <w:rFonts w:ascii="Bookman Old Style" w:eastAsia="Times New Roman" w:hAnsi="Bookman Old Style"/>
          <w:szCs w:val="22"/>
        </w:rPr>
        <w:t xml:space="preserve"> </w:t>
      </w:r>
      <w:r w:rsidR="00017FC9" w:rsidRPr="002134B2">
        <w:rPr>
          <w:rFonts w:ascii="Bookman Old Style" w:eastAsia="Times New Roman" w:hAnsi="Bookman Old Style"/>
          <w:szCs w:val="22"/>
        </w:rPr>
        <w:t>to continue with their production.</w:t>
      </w:r>
      <w:r w:rsidR="00017FC9">
        <w:rPr>
          <w:rFonts w:ascii="Bookman Old Style" w:eastAsia="Times New Roman" w:hAnsi="Bookman Old Style"/>
          <w:szCs w:val="22"/>
        </w:rPr>
        <w:t xml:space="preserve"> </w:t>
      </w:r>
      <w:r w:rsidR="00574498" w:rsidRPr="002134B2">
        <w:rPr>
          <w:rFonts w:ascii="Bookman Old Style" w:eastAsia="Times New Roman" w:hAnsi="Bookman Old Style"/>
          <w:szCs w:val="22"/>
        </w:rPr>
        <w:t xml:space="preserve">pending this appeal proceedings </w:t>
      </w:r>
      <w:r w:rsidR="00017FC9" w:rsidRPr="002134B2">
        <w:rPr>
          <w:rFonts w:ascii="Bookman Old Style" w:eastAsia="Times New Roman" w:hAnsi="Bookman Old Style"/>
          <w:szCs w:val="22"/>
        </w:rPr>
        <w:t>and also in the absence of stay granted by Honourable Appellate Tribunal</w:t>
      </w:r>
      <w:r w:rsidR="00017FC9">
        <w:rPr>
          <w:rFonts w:ascii="Bookman Old Style" w:eastAsia="Times New Roman" w:hAnsi="Bookman Old Style"/>
          <w:szCs w:val="22"/>
        </w:rPr>
        <w:t>.</w:t>
      </w:r>
      <w:r w:rsidRPr="002134B2">
        <w:rPr>
          <w:rFonts w:ascii="Bookman Old Style" w:eastAsia="Times New Roman" w:hAnsi="Bookman Old Style"/>
          <w:szCs w:val="22"/>
        </w:rPr>
        <w:t xml:space="preserve">  </w:t>
      </w:r>
    </w:p>
    <w:p w:rsidR="00781F7B" w:rsidRDefault="007A5F7C" w:rsidP="00781F7B">
      <w:pPr>
        <w:pStyle w:val="ListParagraph"/>
        <w:numPr>
          <w:ilvl w:val="0"/>
          <w:numId w:val="2"/>
        </w:numPr>
        <w:autoSpaceDE w:val="0"/>
        <w:autoSpaceDN w:val="0"/>
        <w:adjustRightInd w:val="0"/>
        <w:spacing w:line="360" w:lineRule="auto"/>
        <w:ind w:left="1070"/>
        <w:jc w:val="both"/>
        <w:rPr>
          <w:rFonts w:ascii="Bookman Old Style" w:hAnsi="Bookman Old Style"/>
          <w:szCs w:val="22"/>
        </w:rPr>
      </w:pPr>
      <w:r>
        <w:rPr>
          <w:rFonts w:ascii="Bookman Old Style" w:hAnsi="Bookman Old Style"/>
          <w:szCs w:val="22"/>
        </w:rPr>
        <w:t>Appellants</w:t>
      </w:r>
      <w:r w:rsidR="00781F7B" w:rsidRPr="002134B2">
        <w:rPr>
          <w:rFonts w:ascii="Bookman Old Style" w:hAnsi="Bookman Old Style"/>
          <w:szCs w:val="22"/>
        </w:rPr>
        <w:t xml:space="preserve"> further submit that based on the Appellate Assistan</w:t>
      </w:r>
      <w:r w:rsidR="00017FC9">
        <w:rPr>
          <w:rFonts w:ascii="Bookman Old Style" w:hAnsi="Bookman Old Style"/>
          <w:szCs w:val="22"/>
        </w:rPr>
        <w:t>t Commissioner’s Order dated 14/10/</w:t>
      </w:r>
      <w:r w:rsidR="00781F7B" w:rsidRPr="002134B2">
        <w:rPr>
          <w:rFonts w:ascii="Bookman Old Style" w:hAnsi="Bookman Old Style"/>
          <w:szCs w:val="22"/>
        </w:rPr>
        <w:t xml:space="preserve">2016, the </w:t>
      </w:r>
      <w:r>
        <w:rPr>
          <w:rFonts w:ascii="Bookman Old Style" w:hAnsi="Bookman Old Style"/>
          <w:szCs w:val="22"/>
        </w:rPr>
        <w:t>Appellants</w:t>
      </w:r>
      <w:r w:rsidR="00781F7B" w:rsidRPr="002134B2">
        <w:rPr>
          <w:rFonts w:ascii="Bookman Old Style" w:hAnsi="Bookman Old Style"/>
          <w:szCs w:val="22"/>
        </w:rPr>
        <w:t xml:space="preserve"> had filed an Appeal before the Puducherry Value Added Tax Appellate Tribunal (Principal District Judge), at Puducherry under Section 49 of the Puducherry Value Added Tax Act, 2007.    The Appeal has been admitted and numbered as Tax Appeal No.18/2016. Th</w:t>
      </w:r>
      <w:r w:rsidR="00017FC9">
        <w:rPr>
          <w:rFonts w:ascii="Bookman Old Style" w:hAnsi="Bookman Old Style"/>
          <w:szCs w:val="22"/>
        </w:rPr>
        <w:t>e Hon’ble Appellate Tribunal had</w:t>
      </w:r>
      <w:r w:rsidR="00781F7B" w:rsidRPr="002134B2">
        <w:rPr>
          <w:rFonts w:ascii="Bookman Old Style" w:hAnsi="Bookman Old Style"/>
          <w:szCs w:val="22"/>
        </w:rPr>
        <w:t xml:space="preserve"> passed the Judgment dated 3</w:t>
      </w:r>
      <w:r w:rsidR="00781F7B" w:rsidRPr="002134B2">
        <w:rPr>
          <w:rFonts w:ascii="Bookman Old Style" w:hAnsi="Bookman Old Style"/>
          <w:szCs w:val="22"/>
          <w:vertAlign w:val="superscript"/>
        </w:rPr>
        <w:t>rd</w:t>
      </w:r>
      <w:r w:rsidR="00781F7B" w:rsidRPr="002134B2">
        <w:rPr>
          <w:rFonts w:ascii="Bookman Old Style" w:hAnsi="Bookman Old Style"/>
          <w:szCs w:val="22"/>
        </w:rPr>
        <w:t xml:space="preserve"> August, 2018 and the same Judgment </w:t>
      </w:r>
      <w:r w:rsidR="007377D9" w:rsidRPr="002134B2">
        <w:rPr>
          <w:rFonts w:ascii="Bookman Old Style" w:hAnsi="Bookman Old Style"/>
          <w:szCs w:val="22"/>
        </w:rPr>
        <w:t>copy was</w:t>
      </w:r>
      <w:r w:rsidR="00781F7B" w:rsidRPr="002134B2">
        <w:rPr>
          <w:rFonts w:ascii="Bookman Old Style" w:hAnsi="Bookman Old Style"/>
          <w:szCs w:val="22"/>
        </w:rPr>
        <w:t xml:space="preserve">  received  on 30</w:t>
      </w:r>
      <w:r w:rsidR="00781F7B" w:rsidRPr="002134B2">
        <w:rPr>
          <w:rFonts w:ascii="Bookman Old Style" w:hAnsi="Bookman Old Style"/>
          <w:szCs w:val="22"/>
          <w:vertAlign w:val="superscript"/>
        </w:rPr>
        <w:t>th</w:t>
      </w:r>
      <w:r w:rsidR="00781F7B" w:rsidRPr="002134B2">
        <w:rPr>
          <w:rFonts w:ascii="Bookman Old Style" w:hAnsi="Bookman Old Style"/>
          <w:szCs w:val="22"/>
        </w:rPr>
        <w:t xml:space="preserve"> August, 2018.</w:t>
      </w:r>
    </w:p>
    <w:p w:rsidR="0043402A" w:rsidRPr="0043402A" w:rsidRDefault="0043402A" w:rsidP="0043402A">
      <w:pPr>
        <w:pStyle w:val="ListParagraph"/>
        <w:rPr>
          <w:rFonts w:ascii="Bookman Old Style" w:hAnsi="Bookman Old Style"/>
          <w:szCs w:val="22"/>
        </w:rPr>
      </w:pPr>
    </w:p>
    <w:p w:rsidR="0043402A" w:rsidRPr="0043402A" w:rsidRDefault="0043402A" w:rsidP="0043402A">
      <w:pPr>
        <w:pStyle w:val="ListParagraph"/>
        <w:autoSpaceDE w:val="0"/>
        <w:autoSpaceDN w:val="0"/>
        <w:adjustRightInd w:val="0"/>
        <w:spacing w:line="360" w:lineRule="auto"/>
        <w:ind w:left="1070"/>
        <w:jc w:val="both"/>
        <w:rPr>
          <w:rFonts w:ascii="Bookman Old Style" w:hAnsi="Bookman Old Style"/>
          <w:sz w:val="2"/>
          <w:szCs w:val="22"/>
        </w:rPr>
      </w:pPr>
    </w:p>
    <w:p w:rsidR="00ED5FB9" w:rsidRPr="00ED5FB9" w:rsidRDefault="007A5F7C" w:rsidP="00ED5FB9">
      <w:pPr>
        <w:pStyle w:val="ListParagraph"/>
        <w:numPr>
          <w:ilvl w:val="0"/>
          <w:numId w:val="2"/>
        </w:numPr>
        <w:autoSpaceDE w:val="0"/>
        <w:autoSpaceDN w:val="0"/>
        <w:adjustRightInd w:val="0"/>
        <w:spacing w:line="360" w:lineRule="auto"/>
        <w:ind w:left="1070"/>
        <w:jc w:val="both"/>
        <w:rPr>
          <w:rFonts w:ascii="Bookman Old Style" w:hAnsi="Bookman Old Style"/>
          <w:szCs w:val="22"/>
        </w:rPr>
      </w:pPr>
      <w:r>
        <w:rPr>
          <w:rFonts w:ascii="Bookman Old Style" w:hAnsi="Bookman Old Style"/>
          <w:szCs w:val="22"/>
        </w:rPr>
        <w:t>Appellants</w:t>
      </w:r>
      <w:r w:rsidR="00781F7B" w:rsidRPr="002134B2">
        <w:rPr>
          <w:rFonts w:ascii="Bookman Old Style" w:hAnsi="Bookman Old Style"/>
          <w:szCs w:val="22"/>
        </w:rPr>
        <w:t xml:space="preserve"> submit that The Hon’ble Tribunal in para No.16 of the Judgment recorded its finding as </w:t>
      </w:r>
      <w:r w:rsidR="00781F7B" w:rsidRPr="002134B2">
        <w:rPr>
          <w:rFonts w:ascii="Bookman Old Style" w:hAnsi="Bookman Old Style"/>
          <w:b/>
          <w:i/>
          <w:szCs w:val="22"/>
        </w:rPr>
        <w:t>“Since the main Appeal itself has no merits the applications in I.A No.561 / 2017, 2138 / 2017 and 2139 / 2019 in T.A.No. 18 / 2016 are also liable to be dismissed and petitioner is at liberty to approach the 1</w:t>
      </w:r>
      <w:r w:rsidR="00781F7B" w:rsidRPr="002134B2">
        <w:rPr>
          <w:rFonts w:ascii="Bookman Old Style" w:hAnsi="Bookman Old Style"/>
          <w:b/>
          <w:i/>
          <w:szCs w:val="22"/>
          <w:vertAlign w:val="superscript"/>
        </w:rPr>
        <w:t>st</w:t>
      </w:r>
      <w:r w:rsidR="00781F7B" w:rsidRPr="002134B2">
        <w:rPr>
          <w:rFonts w:ascii="Bookman Old Style" w:hAnsi="Bookman Old Style"/>
          <w:b/>
          <w:i/>
          <w:szCs w:val="22"/>
        </w:rPr>
        <w:t xml:space="preserve"> Appellate Authority according to law”</w:t>
      </w:r>
      <w:r w:rsidR="00781F7B" w:rsidRPr="002134B2">
        <w:rPr>
          <w:rFonts w:ascii="Bookman Old Style" w:hAnsi="Bookman Old Style"/>
          <w:szCs w:val="22"/>
        </w:rPr>
        <w:t xml:space="preserve">. This has been reiterated in Para 19 of the Judgment as </w:t>
      </w:r>
      <w:r w:rsidR="00781F7B" w:rsidRPr="002134B2">
        <w:rPr>
          <w:rFonts w:ascii="Bookman Old Style" w:hAnsi="Bookman Old Style"/>
          <w:b/>
          <w:i/>
          <w:szCs w:val="22"/>
        </w:rPr>
        <w:t xml:space="preserve">“In the result, this appeal is dismissed and the Order 14.10.2016, passed in Proceedings in Appeal No.45/CST/2016-17/AAC by the Appellate Assistant Commissioner (CT),  Puducherry is hereby confirmed. The </w:t>
      </w:r>
      <w:r>
        <w:rPr>
          <w:rFonts w:ascii="Bookman Old Style" w:hAnsi="Bookman Old Style"/>
          <w:b/>
          <w:i/>
          <w:szCs w:val="22"/>
        </w:rPr>
        <w:t>Appellants</w:t>
      </w:r>
      <w:r w:rsidR="00781F7B" w:rsidRPr="002134B2">
        <w:rPr>
          <w:rFonts w:ascii="Bookman Old Style" w:hAnsi="Bookman Old Style"/>
          <w:b/>
          <w:i/>
          <w:szCs w:val="22"/>
        </w:rPr>
        <w:t xml:space="preserve"> is at liberty to approach appropriate forum to seek his remedy according to law. No Costs.”</w:t>
      </w:r>
      <w:r w:rsidR="00781F7B" w:rsidRPr="0043402A">
        <w:rPr>
          <w:rFonts w:ascii="Bookman Old Style" w:hAnsi="Bookman Old Style"/>
          <w:szCs w:val="22"/>
        </w:rPr>
        <w:t>.</w:t>
      </w:r>
    </w:p>
    <w:p w:rsidR="00ED5FB9" w:rsidRPr="007377D9" w:rsidRDefault="00ED5FB9" w:rsidP="00ED5FB9">
      <w:pPr>
        <w:pStyle w:val="ListParagraph"/>
        <w:rPr>
          <w:rFonts w:ascii="Bookman Old Style" w:hAnsi="Bookman Old Style"/>
          <w:sz w:val="16"/>
          <w:szCs w:val="22"/>
        </w:rPr>
      </w:pPr>
    </w:p>
    <w:p w:rsidR="00781F7B" w:rsidRPr="007377D9" w:rsidRDefault="00ED5FB9" w:rsidP="007377D9">
      <w:pPr>
        <w:pStyle w:val="ListParagraph"/>
        <w:numPr>
          <w:ilvl w:val="0"/>
          <w:numId w:val="2"/>
        </w:numPr>
        <w:spacing w:after="0" w:line="300" w:lineRule="auto"/>
        <w:ind w:left="1070" w:right="227"/>
        <w:jc w:val="both"/>
        <w:rPr>
          <w:rFonts w:ascii="Bookman Old Style" w:hAnsi="Bookman Old Style"/>
          <w:szCs w:val="22"/>
          <w:lang w:val="en-US"/>
        </w:rPr>
      </w:pPr>
      <w:r w:rsidRPr="007377D9">
        <w:rPr>
          <w:rFonts w:ascii="Bookman Old Style" w:hAnsi="Bookman Old Style"/>
          <w:szCs w:val="22"/>
        </w:rPr>
        <w:t>As suggested by the Hon’ble Tribunal</w:t>
      </w:r>
      <w:r w:rsidR="00781F7B" w:rsidRPr="007377D9">
        <w:rPr>
          <w:rFonts w:ascii="Bookman Old Style" w:hAnsi="Bookman Old Style"/>
          <w:szCs w:val="22"/>
        </w:rPr>
        <w:t xml:space="preserve">, </w:t>
      </w:r>
      <w:r w:rsidR="007A5F7C" w:rsidRPr="007377D9">
        <w:rPr>
          <w:rFonts w:ascii="Bookman Old Style" w:hAnsi="Bookman Old Style"/>
          <w:szCs w:val="22"/>
        </w:rPr>
        <w:t>Appellants</w:t>
      </w:r>
      <w:r w:rsidR="00781F7B" w:rsidRPr="007377D9">
        <w:rPr>
          <w:rFonts w:ascii="Bookman Old Style" w:hAnsi="Bookman Old Style"/>
          <w:szCs w:val="22"/>
        </w:rPr>
        <w:t xml:space="preserve"> filed an Appeal before </w:t>
      </w:r>
      <w:r w:rsidR="00017FC9" w:rsidRPr="007377D9">
        <w:rPr>
          <w:rFonts w:ascii="Bookman Old Style" w:hAnsi="Bookman Old Style"/>
          <w:szCs w:val="22"/>
        </w:rPr>
        <w:t xml:space="preserve">the </w:t>
      </w:r>
      <w:r w:rsidR="00781F7B" w:rsidRPr="007377D9">
        <w:rPr>
          <w:rFonts w:ascii="Bookman Old Style" w:hAnsi="Bookman Old Style"/>
          <w:szCs w:val="22"/>
        </w:rPr>
        <w:t xml:space="preserve">First Appellate </w:t>
      </w:r>
      <w:r w:rsidRPr="007377D9">
        <w:rPr>
          <w:rFonts w:ascii="Bookman Old Style" w:hAnsi="Bookman Old Style"/>
          <w:szCs w:val="22"/>
        </w:rPr>
        <w:t xml:space="preserve">Authority </w:t>
      </w:r>
      <w:r w:rsidR="00781F7B" w:rsidRPr="007377D9">
        <w:rPr>
          <w:rFonts w:ascii="Bookman Old Style" w:hAnsi="Bookman Old Style"/>
          <w:szCs w:val="22"/>
        </w:rPr>
        <w:t>on 14.09.2018 against Re</w:t>
      </w:r>
      <w:r w:rsidR="00017FC9" w:rsidRPr="007377D9">
        <w:rPr>
          <w:rFonts w:ascii="Bookman Old Style" w:hAnsi="Bookman Old Style"/>
          <w:szCs w:val="22"/>
        </w:rPr>
        <w:t>vised Assessment Order dated 09/11/</w:t>
      </w:r>
      <w:r w:rsidR="00781F7B" w:rsidRPr="007377D9">
        <w:rPr>
          <w:rFonts w:ascii="Bookman Old Style" w:hAnsi="Bookman Old Style"/>
          <w:szCs w:val="22"/>
        </w:rPr>
        <w:t xml:space="preserve">2016 </w:t>
      </w:r>
      <w:r w:rsidR="00017FC9" w:rsidRPr="007377D9">
        <w:rPr>
          <w:rFonts w:ascii="Bookman Old Style" w:hAnsi="Bookman Old Style"/>
          <w:szCs w:val="22"/>
        </w:rPr>
        <w:t xml:space="preserve">praying for acceptance of the C Forms of Value of </w:t>
      </w:r>
      <w:r w:rsidR="007377D9">
        <w:rPr>
          <w:rFonts w:ascii="Bookman Old Style" w:hAnsi="Bookman Old Style"/>
          <w:szCs w:val="22"/>
        </w:rPr>
        <w:t xml:space="preserve">     </w:t>
      </w:r>
      <w:r w:rsidR="00017FC9" w:rsidRPr="007377D9">
        <w:rPr>
          <w:rFonts w:ascii="Bookman Old Style" w:hAnsi="Bookman Old Style"/>
          <w:szCs w:val="22"/>
        </w:rPr>
        <w:t>Rs.</w:t>
      </w:r>
      <w:r w:rsidR="007377D9" w:rsidRPr="007377D9">
        <w:rPr>
          <w:rFonts w:ascii="Bookman Old Style" w:hAnsi="Bookman Old Style"/>
          <w:bCs/>
          <w:iCs/>
          <w:szCs w:val="22"/>
        </w:rPr>
        <w:t xml:space="preserve"> 3,58,43,431/-</w:t>
      </w:r>
      <w:r w:rsidR="007377D9">
        <w:rPr>
          <w:rFonts w:ascii="Bookman Old Style" w:hAnsi="Bookman Old Style"/>
          <w:bCs/>
          <w:iCs/>
          <w:szCs w:val="22"/>
        </w:rPr>
        <w:t xml:space="preserve"> which were received subsequent to passing of the Order dated </w:t>
      </w:r>
      <w:r w:rsidR="007377D9">
        <w:rPr>
          <w:rFonts w:ascii="Bookman Old Style" w:hAnsi="Bookman Old Style"/>
          <w:szCs w:val="22"/>
        </w:rPr>
        <w:t>14/10/</w:t>
      </w:r>
      <w:r w:rsidR="007377D9" w:rsidRPr="002134B2">
        <w:rPr>
          <w:rFonts w:ascii="Bookman Old Style" w:hAnsi="Bookman Old Style"/>
          <w:szCs w:val="22"/>
        </w:rPr>
        <w:t>2016</w:t>
      </w:r>
      <w:r w:rsidR="007377D9">
        <w:rPr>
          <w:rFonts w:ascii="Bookman Old Style" w:hAnsi="Bookman Old Style"/>
          <w:szCs w:val="22"/>
        </w:rPr>
        <w:t xml:space="preserve"> and during the proceedings before the Hon’ble Tribunal as advised by the Hon’ble Tribunal in its order dated 03/08/2018.</w:t>
      </w:r>
      <w:r w:rsidR="00781F7B" w:rsidRPr="007377D9">
        <w:rPr>
          <w:rFonts w:ascii="Bookman Old Style" w:hAnsi="Bookman Old Style"/>
          <w:szCs w:val="22"/>
        </w:rPr>
        <w:t xml:space="preserve">  The above Appeal numbered as </w:t>
      </w:r>
      <w:r w:rsidR="00781F7B" w:rsidRPr="007377D9">
        <w:rPr>
          <w:rFonts w:ascii="Bookman Old Style" w:hAnsi="Bookman Old Style"/>
          <w:szCs w:val="22"/>
          <w:lang w:val="en-US"/>
        </w:rPr>
        <w:t>Appeal No.5/CST/2020-21/AC</w:t>
      </w:r>
      <w:r w:rsidRPr="007377D9">
        <w:rPr>
          <w:rFonts w:ascii="Bookman Old Style" w:hAnsi="Bookman Old Style"/>
          <w:szCs w:val="22"/>
          <w:lang w:val="en-US"/>
        </w:rPr>
        <w:t xml:space="preserve"> </w:t>
      </w:r>
      <w:r w:rsidR="00781F7B" w:rsidRPr="007377D9">
        <w:rPr>
          <w:rFonts w:ascii="Bookman Old Style" w:hAnsi="Bookman Old Style"/>
          <w:szCs w:val="22"/>
          <w:lang w:val="en-US"/>
        </w:rPr>
        <w:t xml:space="preserve">(Appeal) dated </w:t>
      </w:r>
      <w:r w:rsidR="007377D9">
        <w:rPr>
          <w:rFonts w:ascii="Bookman Old Style" w:hAnsi="Bookman Old Style"/>
          <w:szCs w:val="22"/>
          <w:lang w:val="en-US"/>
        </w:rPr>
        <w:t>05/06/2020 and the order</w:t>
      </w:r>
      <w:r w:rsidRPr="007377D9">
        <w:rPr>
          <w:rFonts w:ascii="Bookman Old Style" w:hAnsi="Bookman Old Style"/>
          <w:szCs w:val="22"/>
          <w:lang w:val="en-US"/>
        </w:rPr>
        <w:t xml:space="preserve"> </w:t>
      </w:r>
      <w:r w:rsidR="00781F7B" w:rsidRPr="007377D9">
        <w:rPr>
          <w:rFonts w:ascii="Bookman Old Style" w:hAnsi="Bookman Old Style"/>
          <w:szCs w:val="22"/>
        </w:rPr>
        <w:t>has passed the Order on 7</w:t>
      </w:r>
      <w:r w:rsidR="00781F7B" w:rsidRPr="007377D9">
        <w:rPr>
          <w:rFonts w:ascii="Bookman Old Style" w:hAnsi="Bookman Old Style"/>
          <w:szCs w:val="22"/>
          <w:vertAlign w:val="superscript"/>
        </w:rPr>
        <w:t>th</w:t>
      </w:r>
      <w:r w:rsidR="007377D9">
        <w:rPr>
          <w:rFonts w:ascii="Bookman Old Style" w:hAnsi="Bookman Old Style"/>
          <w:szCs w:val="22"/>
        </w:rPr>
        <w:t xml:space="preserve"> July,2020 by the First Appellate Authority.</w:t>
      </w:r>
    </w:p>
    <w:p w:rsidR="00781F7B" w:rsidRPr="007377D9" w:rsidRDefault="00781F7B" w:rsidP="00781F7B">
      <w:pPr>
        <w:pStyle w:val="ListParagraph"/>
        <w:autoSpaceDE w:val="0"/>
        <w:autoSpaceDN w:val="0"/>
        <w:adjustRightInd w:val="0"/>
        <w:spacing w:line="360" w:lineRule="auto"/>
        <w:jc w:val="both"/>
        <w:rPr>
          <w:rFonts w:ascii="Bookman Old Style" w:hAnsi="Bookman Old Style"/>
          <w:sz w:val="14"/>
          <w:szCs w:val="22"/>
        </w:rPr>
      </w:pPr>
    </w:p>
    <w:p w:rsidR="00781F7B" w:rsidRPr="002134B2" w:rsidRDefault="00781F7B" w:rsidP="0043402A">
      <w:pPr>
        <w:pStyle w:val="ListParagraph"/>
        <w:numPr>
          <w:ilvl w:val="0"/>
          <w:numId w:val="2"/>
        </w:numPr>
        <w:spacing w:after="0" w:line="300" w:lineRule="auto"/>
        <w:ind w:left="1070" w:right="227"/>
        <w:jc w:val="both"/>
        <w:rPr>
          <w:rFonts w:ascii="Bookman Old Style" w:hAnsi="Bookman Old Style"/>
          <w:szCs w:val="22"/>
        </w:rPr>
      </w:pPr>
      <w:r w:rsidRPr="002134B2">
        <w:rPr>
          <w:rFonts w:ascii="Bookman Old Style" w:hAnsi="Bookman Old Style"/>
          <w:szCs w:val="22"/>
        </w:rPr>
        <w:t xml:space="preserve">The gist of the Findings of the Appellate Order </w:t>
      </w:r>
      <w:r w:rsidR="007377D9">
        <w:rPr>
          <w:rFonts w:ascii="Bookman Old Style" w:hAnsi="Bookman Old Style"/>
          <w:szCs w:val="22"/>
        </w:rPr>
        <w:t xml:space="preserve">dated 07/07/2020 </w:t>
      </w:r>
      <w:r w:rsidRPr="002134B2">
        <w:rPr>
          <w:rFonts w:ascii="Bookman Old Style" w:hAnsi="Bookman Old Style"/>
          <w:szCs w:val="22"/>
        </w:rPr>
        <w:t>is given hereunder:</w:t>
      </w:r>
    </w:p>
    <w:p w:rsidR="00781F7B" w:rsidRPr="002134B2" w:rsidRDefault="00781F7B" w:rsidP="00781F7B">
      <w:pPr>
        <w:pStyle w:val="ListParagraph"/>
        <w:spacing w:after="0" w:line="300" w:lineRule="auto"/>
        <w:ind w:left="1070" w:right="227"/>
        <w:jc w:val="both"/>
        <w:rPr>
          <w:rFonts w:ascii="Bookman Old Style" w:hAnsi="Bookman Old Style"/>
          <w:szCs w:val="22"/>
          <w:lang w:val="en-US"/>
        </w:rPr>
      </w:pPr>
    </w:p>
    <w:p w:rsidR="00781F7B" w:rsidRDefault="004B074B" w:rsidP="00781F7B">
      <w:pPr>
        <w:pStyle w:val="ListParagraph"/>
        <w:numPr>
          <w:ilvl w:val="0"/>
          <w:numId w:val="23"/>
        </w:numPr>
        <w:spacing w:after="0" w:line="300" w:lineRule="auto"/>
        <w:ind w:right="227"/>
        <w:jc w:val="both"/>
        <w:rPr>
          <w:rFonts w:ascii="Bookman Old Style" w:hAnsi="Bookman Old Style"/>
          <w:szCs w:val="22"/>
          <w:lang w:val="en-US"/>
        </w:rPr>
      </w:pPr>
      <w:r w:rsidRPr="007377D9">
        <w:rPr>
          <w:rFonts w:ascii="Bookman Old Style" w:hAnsi="Bookman Old Style"/>
          <w:b/>
          <w:szCs w:val="22"/>
          <w:u w:val="single"/>
          <w:lang w:val="en-US"/>
        </w:rPr>
        <w:t>Para No.18</w:t>
      </w:r>
      <w:r w:rsidR="00781F7B" w:rsidRPr="007377D9">
        <w:rPr>
          <w:rFonts w:ascii="Bookman Old Style" w:hAnsi="Bookman Old Style"/>
          <w:b/>
          <w:szCs w:val="22"/>
          <w:u w:val="single"/>
          <w:lang w:val="en-US"/>
        </w:rPr>
        <w:t>:</w:t>
      </w:r>
      <w:r w:rsidR="007377D9">
        <w:rPr>
          <w:rFonts w:ascii="Bookman Old Style" w:hAnsi="Bookman Old Style"/>
          <w:szCs w:val="22"/>
          <w:lang w:val="en-US"/>
        </w:rPr>
        <w:t xml:space="preserve"> Since, the Order dated 14/10/</w:t>
      </w:r>
      <w:r w:rsidR="00781F7B" w:rsidRPr="002134B2">
        <w:rPr>
          <w:rFonts w:ascii="Bookman Old Style" w:hAnsi="Bookman Old Style"/>
          <w:szCs w:val="22"/>
          <w:lang w:val="en-US"/>
        </w:rPr>
        <w:t>2016 passed by the AAC(CT) in Appeal No.45/CST/2016-17/ AAC, Puducherry has been confirmed, the AAC(CT) is precluded from entertaini</w:t>
      </w:r>
      <w:r w:rsidR="007377D9">
        <w:rPr>
          <w:rFonts w:ascii="Bookman Old Style" w:hAnsi="Bookman Old Style"/>
          <w:szCs w:val="22"/>
          <w:lang w:val="en-US"/>
        </w:rPr>
        <w:t>ng the appeal petition dated 14/09/</w:t>
      </w:r>
      <w:r w:rsidR="00781F7B" w:rsidRPr="002134B2">
        <w:rPr>
          <w:rFonts w:ascii="Bookman Old Style" w:hAnsi="Bookman Old Style"/>
          <w:szCs w:val="22"/>
          <w:lang w:val="en-US"/>
        </w:rPr>
        <w:t xml:space="preserve">2018 </w:t>
      </w:r>
      <w:r>
        <w:rPr>
          <w:rFonts w:ascii="Bookman Old Style" w:hAnsi="Bookman Old Style"/>
          <w:szCs w:val="22"/>
          <w:lang w:val="en-US"/>
        </w:rPr>
        <w:t xml:space="preserve">which </w:t>
      </w:r>
      <w:r w:rsidR="00781F7B" w:rsidRPr="002134B2">
        <w:rPr>
          <w:rFonts w:ascii="Bookman Old Style" w:hAnsi="Bookman Old Style"/>
          <w:szCs w:val="22"/>
          <w:lang w:val="en-US"/>
        </w:rPr>
        <w:t>cannot be legally entertained by the AAC(CT) under the Act.</w:t>
      </w:r>
    </w:p>
    <w:p w:rsidR="004B074B" w:rsidRDefault="004B074B" w:rsidP="004B074B">
      <w:pPr>
        <w:pStyle w:val="ListParagraph"/>
        <w:spacing w:after="0" w:line="300" w:lineRule="auto"/>
        <w:ind w:left="1790" w:right="227"/>
        <w:jc w:val="both"/>
        <w:rPr>
          <w:rFonts w:ascii="Bookman Old Style" w:hAnsi="Bookman Old Style"/>
          <w:szCs w:val="22"/>
          <w:lang w:val="en-US"/>
        </w:rPr>
      </w:pPr>
    </w:p>
    <w:p w:rsidR="00781F7B" w:rsidRDefault="00781F7B" w:rsidP="00781F7B">
      <w:pPr>
        <w:pStyle w:val="ListParagraph"/>
        <w:numPr>
          <w:ilvl w:val="0"/>
          <w:numId w:val="23"/>
        </w:numPr>
        <w:spacing w:after="0" w:line="300" w:lineRule="auto"/>
        <w:ind w:right="227"/>
        <w:jc w:val="both"/>
        <w:rPr>
          <w:rFonts w:ascii="Bookman Old Style" w:hAnsi="Bookman Old Style"/>
          <w:szCs w:val="22"/>
        </w:rPr>
      </w:pPr>
      <w:r w:rsidRPr="007377D9">
        <w:rPr>
          <w:rFonts w:ascii="Bookman Old Style" w:hAnsi="Bookman Old Style"/>
          <w:b/>
          <w:szCs w:val="22"/>
          <w:u w:val="single"/>
        </w:rPr>
        <w:t>Para No.19:</w:t>
      </w:r>
      <w:r w:rsidRPr="002134B2">
        <w:rPr>
          <w:rFonts w:ascii="Bookman Old Style" w:hAnsi="Bookman Old Style"/>
          <w:szCs w:val="22"/>
        </w:rPr>
        <w:t xml:space="preserve"> The subject matter of the petition dated 14</w:t>
      </w:r>
      <w:r w:rsidRPr="002134B2">
        <w:rPr>
          <w:rFonts w:ascii="Bookman Old Style" w:hAnsi="Bookman Old Style"/>
          <w:szCs w:val="22"/>
          <w:vertAlign w:val="superscript"/>
        </w:rPr>
        <w:t>th</w:t>
      </w:r>
      <w:r w:rsidRPr="002134B2">
        <w:rPr>
          <w:rFonts w:ascii="Bookman Old Style" w:hAnsi="Bookman Old Style"/>
          <w:szCs w:val="22"/>
        </w:rPr>
        <w:t xml:space="preserve"> September 2018 for the Assessment year 2010-11 is already decided by the Appellate Authority as well as the Sales Tax Appellate Tribunal at Puducherry. The appeal preferred by the petition could not be entertained again by the undersigned for the same Assessment year 2010-11.</w:t>
      </w:r>
    </w:p>
    <w:p w:rsidR="004B074B" w:rsidRPr="002134B2" w:rsidRDefault="004B074B" w:rsidP="004B074B">
      <w:pPr>
        <w:pStyle w:val="ListParagraph"/>
        <w:spacing w:after="0" w:line="300" w:lineRule="auto"/>
        <w:ind w:left="1790" w:right="227"/>
        <w:jc w:val="both"/>
        <w:rPr>
          <w:rFonts w:ascii="Bookman Old Style" w:hAnsi="Bookman Old Style"/>
          <w:szCs w:val="22"/>
        </w:rPr>
      </w:pPr>
    </w:p>
    <w:p w:rsidR="00781F7B" w:rsidRPr="002134B2" w:rsidRDefault="00781F7B" w:rsidP="00781F7B">
      <w:pPr>
        <w:pStyle w:val="ListParagraph"/>
        <w:numPr>
          <w:ilvl w:val="0"/>
          <w:numId w:val="23"/>
        </w:numPr>
        <w:spacing w:after="0" w:line="300" w:lineRule="auto"/>
        <w:ind w:right="227"/>
        <w:jc w:val="both"/>
        <w:rPr>
          <w:rFonts w:ascii="Bookman Old Style" w:hAnsi="Bookman Old Style"/>
          <w:szCs w:val="22"/>
        </w:rPr>
      </w:pPr>
      <w:r w:rsidRPr="007377D9">
        <w:rPr>
          <w:rFonts w:ascii="Bookman Old Style" w:hAnsi="Bookman Old Style"/>
          <w:b/>
          <w:szCs w:val="22"/>
          <w:u w:val="single"/>
        </w:rPr>
        <w:t>Para No.20.</w:t>
      </w:r>
      <w:r w:rsidRPr="002134B2">
        <w:rPr>
          <w:rFonts w:ascii="Bookman Old Style" w:hAnsi="Bookman Old Style"/>
          <w:szCs w:val="22"/>
        </w:rPr>
        <w:t xml:space="preserve">: In the result, the appeal memo is returned that all the orders of Statutory Authorities viz, the Assessing Officer and the Appellate Assistant Commissioner (CT) passed earlier got merged with the Tribunal’s order dated </w:t>
      </w:r>
      <w:r w:rsidR="007303DF">
        <w:rPr>
          <w:rFonts w:ascii="Bookman Old Style" w:hAnsi="Bookman Old Style"/>
          <w:szCs w:val="22"/>
        </w:rPr>
        <w:t>03/08/</w:t>
      </w:r>
      <w:r w:rsidRPr="002134B2">
        <w:rPr>
          <w:rFonts w:ascii="Bookman Old Style" w:hAnsi="Bookman Old Style"/>
          <w:szCs w:val="22"/>
        </w:rPr>
        <w:t xml:space="preserve">2018 in T.A. No.18/2016 on the file of the Sales Tax Appellate Tribunal at Puducherry is so far as the assessment for the year 2010-11 is concerned. Therefore, nothing survives in the appeal petition dated 14.09.2018 of the </w:t>
      </w:r>
      <w:r w:rsidR="007A5F7C">
        <w:rPr>
          <w:rFonts w:ascii="Bookman Old Style" w:hAnsi="Bookman Old Style"/>
          <w:szCs w:val="22"/>
        </w:rPr>
        <w:t>Appellants</w:t>
      </w:r>
      <w:r w:rsidRPr="002134B2">
        <w:rPr>
          <w:rFonts w:ascii="Bookman Old Style" w:hAnsi="Bookman Old Style"/>
          <w:szCs w:val="22"/>
        </w:rPr>
        <w:t xml:space="preserve"> to be heard by the undersigned.</w:t>
      </w:r>
    </w:p>
    <w:p w:rsidR="00781F7B" w:rsidRPr="002134B2" w:rsidRDefault="00781F7B" w:rsidP="00781F7B">
      <w:pPr>
        <w:spacing w:after="0" w:line="240" w:lineRule="auto"/>
        <w:ind w:left="1070"/>
        <w:rPr>
          <w:rFonts w:ascii="Bookman Old Style" w:hAnsi="Bookman Old Style"/>
          <w:szCs w:val="22"/>
          <w:u w:val="single"/>
        </w:rPr>
      </w:pPr>
    </w:p>
    <w:p w:rsidR="00781F7B" w:rsidRPr="002134B2" w:rsidRDefault="00FC269F" w:rsidP="0043402A">
      <w:pPr>
        <w:pStyle w:val="ListParagraph"/>
        <w:numPr>
          <w:ilvl w:val="0"/>
          <w:numId w:val="2"/>
        </w:numPr>
        <w:spacing w:after="0" w:line="300" w:lineRule="auto"/>
        <w:ind w:left="1070" w:right="227"/>
        <w:jc w:val="both"/>
        <w:rPr>
          <w:rFonts w:ascii="Bookman Old Style" w:eastAsia="Times New Roman" w:hAnsi="Bookman Old Style"/>
          <w:bCs/>
          <w:szCs w:val="22"/>
        </w:rPr>
      </w:pPr>
      <w:r>
        <w:rPr>
          <w:rFonts w:ascii="Bookman Old Style" w:eastAsia="Times New Roman" w:hAnsi="Bookman Old Style"/>
          <w:bCs/>
          <w:szCs w:val="22"/>
        </w:rPr>
        <w:t xml:space="preserve">Being aggrieved with the order of the </w:t>
      </w:r>
      <w:r w:rsidR="00781F7B" w:rsidRPr="002134B2">
        <w:rPr>
          <w:rFonts w:ascii="Bookman Old Style" w:eastAsia="Times New Roman" w:hAnsi="Bookman Old Style"/>
          <w:bCs/>
          <w:szCs w:val="22"/>
        </w:rPr>
        <w:t xml:space="preserve">First Appellate Authority </w:t>
      </w:r>
      <w:r w:rsidR="004B074B">
        <w:rPr>
          <w:rFonts w:ascii="Bookman Old Style" w:eastAsia="Times New Roman" w:hAnsi="Bookman Old Style"/>
          <w:bCs/>
          <w:szCs w:val="22"/>
        </w:rPr>
        <w:t>declin</w:t>
      </w:r>
      <w:r>
        <w:rPr>
          <w:rFonts w:ascii="Bookman Old Style" w:eastAsia="Times New Roman" w:hAnsi="Bookman Old Style"/>
          <w:bCs/>
          <w:szCs w:val="22"/>
        </w:rPr>
        <w:t>ing</w:t>
      </w:r>
      <w:r w:rsidR="004B074B">
        <w:rPr>
          <w:rFonts w:ascii="Bookman Old Style" w:eastAsia="Times New Roman" w:hAnsi="Bookman Old Style"/>
          <w:bCs/>
          <w:szCs w:val="22"/>
        </w:rPr>
        <w:t xml:space="preserve"> </w:t>
      </w:r>
      <w:r w:rsidR="004B074B" w:rsidRPr="002134B2">
        <w:rPr>
          <w:rFonts w:ascii="Bookman Old Style" w:eastAsia="Times New Roman" w:hAnsi="Bookman Old Style"/>
          <w:bCs/>
          <w:szCs w:val="22"/>
        </w:rPr>
        <w:t>to</w:t>
      </w:r>
      <w:r w:rsidR="00781F7B" w:rsidRPr="002134B2">
        <w:rPr>
          <w:rFonts w:ascii="Bookman Old Style" w:eastAsia="Times New Roman" w:hAnsi="Bookman Old Style"/>
          <w:bCs/>
          <w:szCs w:val="22"/>
        </w:rPr>
        <w:t xml:space="preserve"> accept the C forms </w:t>
      </w:r>
      <w:r>
        <w:rPr>
          <w:rFonts w:ascii="Bookman Old Style" w:eastAsia="Times New Roman" w:hAnsi="Bookman Old Style"/>
          <w:bCs/>
          <w:szCs w:val="22"/>
        </w:rPr>
        <w:t xml:space="preserve">and remand the matter to Assessing Authority for re-assessment in spite of the fact that the Appellants have approached the First Appellate Authority as suggested by the Hon’ble </w:t>
      </w:r>
      <w:r w:rsidR="00781F7B" w:rsidRPr="002134B2">
        <w:rPr>
          <w:rFonts w:ascii="Bookman Old Style" w:eastAsia="Times New Roman" w:hAnsi="Bookman Old Style"/>
          <w:bCs/>
          <w:szCs w:val="22"/>
        </w:rPr>
        <w:t>Tribunal</w:t>
      </w:r>
      <w:r w:rsidR="002D471F" w:rsidRPr="002134B2">
        <w:rPr>
          <w:rFonts w:ascii="Bookman Old Style" w:eastAsia="Times New Roman" w:hAnsi="Bookman Old Style"/>
          <w:bCs/>
          <w:szCs w:val="22"/>
        </w:rPr>
        <w:t xml:space="preserve">, </w:t>
      </w:r>
      <w:r w:rsidR="007A5F7C">
        <w:rPr>
          <w:rFonts w:ascii="Bookman Old Style" w:eastAsia="Times New Roman" w:hAnsi="Bookman Old Style"/>
          <w:bCs/>
          <w:szCs w:val="22"/>
        </w:rPr>
        <w:t>Appellants</w:t>
      </w:r>
      <w:r w:rsidR="002D471F" w:rsidRPr="002134B2">
        <w:rPr>
          <w:rFonts w:ascii="Bookman Old Style" w:eastAsia="Times New Roman" w:hAnsi="Bookman Old Style"/>
          <w:bCs/>
          <w:szCs w:val="22"/>
        </w:rPr>
        <w:t xml:space="preserve"> file this Appeal</w:t>
      </w:r>
      <w:r w:rsidR="00781F7B" w:rsidRPr="002134B2">
        <w:rPr>
          <w:rFonts w:ascii="Bookman Old Style" w:eastAsia="Times New Roman" w:hAnsi="Bookman Old Style"/>
          <w:bCs/>
          <w:szCs w:val="22"/>
        </w:rPr>
        <w:t xml:space="preserve"> in the </w:t>
      </w:r>
      <w:r w:rsidR="0043402A">
        <w:rPr>
          <w:rFonts w:ascii="Bookman Old Style" w:eastAsia="Times New Roman" w:hAnsi="Bookman Old Style"/>
          <w:bCs/>
          <w:szCs w:val="22"/>
        </w:rPr>
        <w:t xml:space="preserve">Hon’ble </w:t>
      </w:r>
      <w:r w:rsidR="00781F7B" w:rsidRPr="002134B2">
        <w:rPr>
          <w:rFonts w:ascii="Bookman Old Style" w:eastAsia="Times New Roman" w:hAnsi="Bookman Old Style"/>
          <w:bCs/>
          <w:szCs w:val="22"/>
        </w:rPr>
        <w:t xml:space="preserve">Tribunal, </w:t>
      </w:r>
      <w:r w:rsidR="004B074B" w:rsidRPr="002134B2">
        <w:rPr>
          <w:rFonts w:ascii="Bookman Old Style" w:eastAsia="Times New Roman" w:hAnsi="Bookman Old Style"/>
          <w:bCs/>
          <w:szCs w:val="22"/>
        </w:rPr>
        <w:t>Puducherry for</w:t>
      </w:r>
      <w:r w:rsidR="00781F7B" w:rsidRPr="002134B2">
        <w:rPr>
          <w:rFonts w:ascii="Bookman Old Style" w:eastAsia="Times New Roman" w:hAnsi="Bookman Old Style"/>
          <w:bCs/>
          <w:szCs w:val="22"/>
        </w:rPr>
        <w:t xml:space="preserve"> remedy.</w:t>
      </w:r>
    </w:p>
    <w:p w:rsidR="00445876" w:rsidRPr="002134B2" w:rsidRDefault="00445876" w:rsidP="00415D96">
      <w:pPr>
        <w:tabs>
          <w:tab w:val="left" w:pos="4680"/>
        </w:tabs>
        <w:spacing w:line="360" w:lineRule="auto"/>
        <w:jc w:val="center"/>
        <w:rPr>
          <w:rFonts w:ascii="Bookman Old Style" w:hAnsi="Bookman Old Style" w:cs="Times New Roman"/>
          <w:b/>
          <w:szCs w:val="22"/>
          <w:u w:val="single"/>
        </w:rPr>
      </w:pPr>
    </w:p>
    <w:p w:rsidR="00445876" w:rsidRDefault="00445876" w:rsidP="00415D96">
      <w:pPr>
        <w:tabs>
          <w:tab w:val="left" w:pos="4680"/>
        </w:tabs>
        <w:spacing w:line="360" w:lineRule="auto"/>
        <w:jc w:val="center"/>
        <w:rPr>
          <w:rFonts w:ascii="Bookman Old Style" w:hAnsi="Bookman Old Style" w:cs="Times New Roman"/>
          <w:b/>
          <w:szCs w:val="22"/>
          <w:u w:val="single"/>
        </w:rPr>
      </w:pPr>
    </w:p>
    <w:p w:rsidR="0043402A" w:rsidRDefault="0043402A" w:rsidP="00415D96">
      <w:pPr>
        <w:tabs>
          <w:tab w:val="left" w:pos="4680"/>
        </w:tabs>
        <w:spacing w:line="360" w:lineRule="auto"/>
        <w:jc w:val="center"/>
        <w:rPr>
          <w:rFonts w:ascii="Bookman Old Style" w:hAnsi="Bookman Old Style" w:cs="Times New Roman"/>
          <w:b/>
          <w:szCs w:val="22"/>
          <w:u w:val="single"/>
        </w:rPr>
      </w:pPr>
    </w:p>
    <w:p w:rsidR="0043402A" w:rsidRDefault="0043402A" w:rsidP="00415D96">
      <w:pPr>
        <w:tabs>
          <w:tab w:val="left" w:pos="4680"/>
        </w:tabs>
        <w:spacing w:line="360" w:lineRule="auto"/>
        <w:jc w:val="center"/>
        <w:rPr>
          <w:rFonts w:ascii="Bookman Old Style" w:hAnsi="Bookman Old Style" w:cs="Times New Roman"/>
          <w:b/>
          <w:szCs w:val="22"/>
          <w:u w:val="single"/>
        </w:rPr>
      </w:pPr>
    </w:p>
    <w:p w:rsidR="0043402A" w:rsidRDefault="0043402A" w:rsidP="00415D96">
      <w:pPr>
        <w:tabs>
          <w:tab w:val="left" w:pos="4680"/>
        </w:tabs>
        <w:spacing w:line="360" w:lineRule="auto"/>
        <w:jc w:val="center"/>
        <w:rPr>
          <w:rFonts w:ascii="Bookman Old Style" w:hAnsi="Bookman Old Style" w:cs="Times New Roman"/>
          <w:b/>
          <w:szCs w:val="22"/>
          <w:u w:val="single"/>
        </w:rPr>
      </w:pPr>
    </w:p>
    <w:p w:rsidR="0043402A" w:rsidRDefault="0043402A" w:rsidP="00415D96">
      <w:pPr>
        <w:tabs>
          <w:tab w:val="left" w:pos="4680"/>
        </w:tabs>
        <w:spacing w:line="360" w:lineRule="auto"/>
        <w:jc w:val="center"/>
        <w:rPr>
          <w:rFonts w:ascii="Bookman Old Style" w:hAnsi="Bookman Old Style" w:cs="Times New Roman"/>
          <w:b/>
          <w:szCs w:val="22"/>
          <w:u w:val="single"/>
        </w:rPr>
      </w:pPr>
    </w:p>
    <w:p w:rsidR="0043402A" w:rsidRDefault="0043402A" w:rsidP="00415D96">
      <w:pPr>
        <w:tabs>
          <w:tab w:val="left" w:pos="4680"/>
        </w:tabs>
        <w:spacing w:line="360" w:lineRule="auto"/>
        <w:jc w:val="center"/>
        <w:rPr>
          <w:rFonts w:ascii="Bookman Old Style" w:hAnsi="Bookman Old Style" w:cs="Times New Roman"/>
          <w:b/>
          <w:szCs w:val="22"/>
          <w:u w:val="single"/>
        </w:rPr>
      </w:pPr>
    </w:p>
    <w:p w:rsidR="0043402A" w:rsidRDefault="0043402A" w:rsidP="00415D96">
      <w:pPr>
        <w:tabs>
          <w:tab w:val="left" w:pos="4680"/>
        </w:tabs>
        <w:spacing w:line="360" w:lineRule="auto"/>
        <w:jc w:val="center"/>
        <w:rPr>
          <w:rFonts w:ascii="Bookman Old Style" w:hAnsi="Bookman Old Style" w:cs="Times New Roman"/>
          <w:b/>
          <w:szCs w:val="22"/>
          <w:u w:val="single"/>
        </w:rPr>
      </w:pPr>
    </w:p>
    <w:p w:rsidR="0043402A" w:rsidRDefault="0043402A" w:rsidP="00415D96">
      <w:pPr>
        <w:tabs>
          <w:tab w:val="left" w:pos="4680"/>
        </w:tabs>
        <w:spacing w:line="360" w:lineRule="auto"/>
        <w:jc w:val="center"/>
        <w:rPr>
          <w:rFonts w:ascii="Bookman Old Style" w:hAnsi="Bookman Old Style" w:cs="Times New Roman"/>
          <w:b/>
          <w:szCs w:val="22"/>
          <w:u w:val="single"/>
        </w:rPr>
      </w:pPr>
    </w:p>
    <w:p w:rsidR="0043402A" w:rsidRDefault="0043402A" w:rsidP="00415D96">
      <w:pPr>
        <w:tabs>
          <w:tab w:val="left" w:pos="4680"/>
        </w:tabs>
        <w:spacing w:line="360" w:lineRule="auto"/>
        <w:jc w:val="center"/>
        <w:rPr>
          <w:rFonts w:ascii="Bookman Old Style" w:hAnsi="Bookman Old Style" w:cs="Times New Roman"/>
          <w:b/>
          <w:szCs w:val="22"/>
          <w:u w:val="single"/>
        </w:rPr>
      </w:pPr>
    </w:p>
    <w:p w:rsidR="0043402A" w:rsidRDefault="0043402A" w:rsidP="00415D96">
      <w:pPr>
        <w:tabs>
          <w:tab w:val="left" w:pos="4680"/>
        </w:tabs>
        <w:spacing w:line="360" w:lineRule="auto"/>
        <w:jc w:val="center"/>
        <w:rPr>
          <w:rFonts w:ascii="Bookman Old Style" w:hAnsi="Bookman Old Style" w:cs="Times New Roman"/>
          <w:b/>
          <w:szCs w:val="22"/>
          <w:u w:val="single"/>
        </w:rPr>
      </w:pPr>
    </w:p>
    <w:p w:rsidR="0043402A" w:rsidRDefault="0043402A" w:rsidP="00415D96">
      <w:pPr>
        <w:tabs>
          <w:tab w:val="left" w:pos="4680"/>
        </w:tabs>
        <w:spacing w:line="360" w:lineRule="auto"/>
        <w:jc w:val="center"/>
        <w:rPr>
          <w:rFonts w:ascii="Bookman Old Style" w:hAnsi="Bookman Old Style" w:cs="Times New Roman"/>
          <w:b/>
          <w:szCs w:val="22"/>
          <w:u w:val="single"/>
        </w:rPr>
      </w:pPr>
    </w:p>
    <w:p w:rsidR="0043402A" w:rsidRDefault="0043402A" w:rsidP="00415D96">
      <w:pPr>
        <w:tabs>
          <w:tab w:val="left" w:pos="4680"/>
        </w:tabs>
        <w:spacing w:line="360" w:lineRule="auto"/>
        <w:jc w:val="center"/>
        <w:rPr>
          <w:rFonts w:ascii="Bookman Old Style" w:hAnsi="Bookman Old Style" w:cs="Times New Roman"/>
          <w:b/>
          <w:szCs w:val="22"/>
          <w:u w:val="single"/>
        </w:rPr>
      </w:pPr>
    </w:p>
    <w:p w:rsidR="0043402A" w:rsidRDefault="0043402A" w:rsidP="00415D96">
      <w:pPr>
        <w:tabs>
          <w:tab w:val="left" w:pos="4680"/>
        </w:tabs>
        <w:spacing w:line="360" w:lineRule="auto"/>
        <w:jc w:val="center"/>
        <w:rPr>
          <w:rFonts w:ascii="Bookman Old Style" w:hAnsi="Bookman Old Style" w:cs="Times New Roman"/>
          <w:b/>
          <w:szCs w:val="22"/>
          <w:u w:val="single"/>
        </w:rPr>
      </w:pPr>
    </w:p>
    <w:p w:rsidR="0043402A" w:rsidRDefault="0043402A" w:rsidP="00415D96">
      <w:pPr>
        <w:tabs>
          <w:tab w:val="left" w:pos="4680"/>
        </w:tabs>
        <w:spacing w:line="360" w:lineRule="auto"/>
        <w:jc w:val="center"/>
        <w:rPr>
          <w:rFonts w:ascii="Bookman Old Style" w:hAnsi="Bookman Old Style" w:cs="Times New Roman"/>
          <w:b/>
          <w:szCs w:val="22"/>
          <w:u w:val="single"/>
        </w:rPr>
      </w:pPr>
    </w:p>
    <w:p w:rsidR="0043402A" w:rsidRDefault="0043402A" w:rsidP="00415D96">
      <w:pPr>
        <w:tabs>
          <w:tab w:val="left" w:pos="4680"/>
        </w:tabs>
        <w:spacing w:line="360" w:lineRule="auto"/>
        <w:jc w:val="center"/>
        <w:rPr>
          <w:rFonts w:ascii="Bookman Old Style" w:hAnsi="Bookman Old Style" w:cs="Times New Roman"/>
          <w:b/>
          <w:szCs w:val="22"/>
          <w:u w:val="single"/>
        </w:rPr>
      </w:pPr>
    </w:p>
    <w:p w:rsidR="007377D9" w:rsidRDefault="007377D9" w:rsidP="00415D96">
      <w:pPr>
        <w:tabs>
          <w:tab w:val="left" w:pos="4680"/>
        </w:tabs>
        <w:spacing w:line="360" w:lineRule="auto"/>
        <w:jc w:val="center"/>
        <w:rPr>
          <w:rFonts w:ascii="Bookman Old Style" w:hAnsi="Bookman Old Style" w:cs="Times New Roman"/>
          <w:b/>
          <w:szCs w:val="22"/>
          <w:u w:val="single"/>
        </w:rPr>
      </w:pPr>
    </w:p>
    <w:p w:rsidR="007377D9" w:rsidRDefault="007377D9" w:rsidP="00415D96">
      <w:pPr>
        <w:tabs>
          <w:tab w:val="left" w:pos="4680"/>
        </w:tabs>
        <w:spacing w:line="360" w:lineRule="auto"/>
        <w:jc w:val="center"/>
        <w:rPr>
          <w:rFonts w:ascii="Bookman Old Style" w:hAnsi="Bookman Old Style" w:cs="Times New Roman"/>
          <w:b/>
          <w:szCs w:val="22"/>
          <w:u w:val="single"/>
        </w:rPr>
      </w:pPr>
    </w:p>
    <w:p w:rsidR="007377D9" w:rsidRDefault="007377D9" w:rsidP="00415D96">
      <w:pPr>
        <w:tabs>
          <w:tab w:val="left" w:pos="4680"/>
        </w:tabs>
        <w:spacing w:line="360" w:lineRule="auto"/>
        <w:jc w:val="center"/>
        <w:rPr>
          <w:rFonts w:ascii="Bookman Old Style" w:hAnsi="Bookman Old Style" w:cs="Times New Roman"/>
          <w:b/>
          <w:szCs w:val="22"/>
          <w:u w:val="single"/>
        </w:rPr>
      </w:pPr>
    </w:p>
    <w:p w:rsidR="0043402A" w:rsidRPr="002134B2" w:rsidRDefault="0043402A" w:rsidP="00415D96">
      <w:pPr>
        <w:tabs>
          <w:tab w:val="left" w:pos="4680"/>
        </w:tabs>
        <w:spacing w:line="360" w:lineRule="auto"/>
        <w:jc w:val="center"/>
        <w:rPr>
          <w:rFonts w:ascii="Bookman Old Style" w:hAnsi="Bookman Old Style" w:cs="Times New Roman"/>
          <w:b/>
          <w:szCs w:val="22"/>
          <w:u w:val="single"/>
        </w:rPr>
      </w:pPr>
    </w:p>
    <w:p w:rsidR="00415D96" w:rsidRPr="002134B2" w:rsidRDefault="00415D96" w:rsidP="00415D96">
      <w:pPr>
        <w:tabs>
          <w:tab w:val="left" w:pos="4680"/>
        </w:tabs>
        <w:spacing w:line="360" w:lineRule="auto"/>
        <w:jc w:val="center"/>
        <w:rPr>
          <w:rFonts w:ascii="Bookman Old Style" w:hAnsi="Bookman Old Style" w:cs="Times New Roman"/>
          <w:b/>
          <w:szCs w:val="22"/>
          <w:u w:val="single"/>
        </w:rPr>
      </w:pPr>
      <w:r w:rsidRPr="002134B2">
        <w:rPr>
          <w:rFonts w:ascii="Bookman Old Style" w:hAnsi="Bookman Old Style" w:cs="Times New Roman"/>
          <w:b/>
          <w:szCs w:val="22"/>
          <w:u w:val="single"/>
        </w:rPr>
        <w:t>GROUNDS OF APPEAL</w:t>
      </w:r>
    </w:p>
    <w:p w:rsidR="00415D96" w:rsidRDefault="00415D96" w:rsidP="00415D96">
      <w:pPr>
        <w:pStyle w:val="ListParagraph"/>
        <w:numPr>
          <w:ilvl w:val="0"/>
          <w:numId w:val="1"/>
        </w:numPr>
        <w:spacing w:after="0" w:line="360" w:lineRule="auto"/>
        <w:jc w:val="both"/>
        <w:rPr>
          <w:rFonts w:ascii="Bookman Old Style" w:hAnsi="Bookman Old Style"/>
          <w:szCs w:val="22"/>
        </w:rPr>
      </w:pPr>
      <w:r w:rsidRPr="002134B2">
        <w:rPr>
          <w:rFonts w:ascii="Bookman Old Style" w:hAnsi="Bookman Old Style"/>
          <w:szCs w:val="22"/>
        </w:rPr>
        <w:t>The Commercial Tax Officer, Puducherry [hereinafter referred to as the Assessing Authority] erred in demanding higher rate of tax, namely, 4% as against the concessional rate of 2% for the turnover due to non-production of Forms- C declaration for the value of Rs.</w:t>
      </w:r>
      <w:r w:rsidRPr="002134B2">
        <w:rPr>
          <w:rFonts w:ascii="Bookman Old Style" w:hAnsi="Bookman Old Style"/>
          <w:color w:val="FF0000"/>
          <w:szCs w:val="22"/>
        </w:rPr>
        <w:t>.</w:t>
      </w:r>
      <w:r w:rsidR="007377D9">
        <w:rPr>
          <w:rFonts w:ascii="Bookman Old Style" w:hAnsi="Bookman Old Style"/>
          <w:szCs w:val="22"/>
        </w:rPr>
        <w:t>3,72,29,164/-</w:t>
      </w:r>
      <w:r w:rsidRPr="002134B2">
        <w:rPr>
          <w:rFonts w:ascii="Bookman Old Style" w:hAnsi="Bookman Old Style"/>
          <w:szCs w:val="22"/>
        </w:rPr>
        <w:t xml:space="preserve"> without considering the circumstances explained by the </w:t>
      </w:r>
      <w:r w:rsidR="007A5F7C">
        <w:rPr>
          <w:rFonts w:ascii="Bookman Old Style" w:hAnsi="Bookman Old Style"/>
          <w:szCs w:val="22"/>
        </w:rPr>
        <w:t>Appellants</w:t>
      </w:r>
      <w:r w:rsidRPr="002134B2">
        <w:rPr>
          <w:rFonts w:ascii="Bookman Old Style" w:hAnsi="Bookman Old Style"/>
          <w:szCs w:val="22"/>
        </w:rPr>
        <w:t xml:space="preserve"> for non-submission of Forms C  and failed to give further time for submission of forms – C declarations as prayed for by the </w:t>
      </w:r>
      <w:r w:rsidR="007A5F7C">
        <w:rPr>
          <w:rFonts w:ascii="Bookman Old Style" w:hAnsi="Bookman Old Style"/>
          <w:szCs w:val="22"/>
        </w:rPr>
        <w:t>Appellants</w:t>
      </w:r>
      <w:r w:rsidRPr="002134B2">
        <w:rPr>
          <w:rFonts w:ascii="Bookman Old Style" w:hAnsi="Bookman Old Style"/>
          <w:szCs w:val="22"/>
        </w:rPr>
        <w:t>s.</w:t>
      </w:r>
    </w:p>
    <w:p w:rsidR="0043402A" w:rsidRPr="002134B2" w:rsidRDefault="0043402A" w:rsidP="0043402A">
      <w:pPr>
        <w:pStyle w:val="ListParagraph"/>
        <w:spacing w:after="0" w:line="360" w:lineRule="auto"/>
        <w:jc w:val="both"/>
        <w:rPr>
          <w:rFonts w:ascii="Bookman Old Style" w:hAnsi="Bookman Old Style"/>
          <w:szCs w:val="22"/>
        </w:rPr>
      </w:pPr>
    </w:p>
    <w:p w:rsidR="00415D96" w:rsidRDefault="00415D96" w:rsidP="00415D96">
      <w:pPr>
        <w:pStyle w:val="ListParagraph"/>
        <w:numPr>
          <w:ilvl w:val="0"/>
          <w:numId w:val="1"/>
        </w:numPr>
        <w:spacing w:after="0" w:line="360" w:lineRule="auto"/>
        <w:jc w:val="both"/>
        <w:rPr>
          <w:rFonts w:ascii="Bookman Old Style" w:hAnsi="Bookman Old Style"/>
          <w:szCs w:val="22"/>
        </w:rPr>
      </w:pPr>
      <w:r w:rsidRPr="002134B2">
        <w:rPr>
          <w:rFonts w:ascii="Bookman Old Style" w:hAnsi="Bookman Old Style"/>
          <w:szCs w:val="22"/>
        </w:rPr>
        <w:t xml:space="preserve">The learned Assessing Authority failed to appreciate the following factual aspects involved </w:t>
      </w:r>
      <w:r w:rsidR="00851F61">
        <w:rPr>
          <w:rFonts w:ascii="Bookman Old Style" w:hAnsi="Bookman Old Style"/>
          <w:szCs w:val="22"/>
        </w:rPr>
        <w:t xml:space="preserve">and the settled legal position </w:t>
      </w:r>
      <w:r w:rsidRPr="002134B2">
        <w:rPr>
          <w:rFonts w:ascii="Bookman Old Style" w:hAnsi="Bookman Old Style"/>
          <w:szCs w:val="22"/>
        </w:rPr>
        <w:t>in the case:</w:t>
      </w:r>
    </w:p>
    <w:p w:rsidR="0043402A" w:rsidRPr="0043402A" w:rsidRDefault="0043402A" w:rsidP="0043402A">
      <w:pPr>
        <w:spacing w:after="0" w:line="360" w:lineRule="auto"/>
        <w:jc w:val="both"/>
        <w:rPr>
          <w:rFonts w:ascii="Bookman Old Style" w:hAnsi="Bookman Old Style"/>
          <w:szCs w:val="22"/>
        </w:rPr>
      </w:pPr>
    </w:p>
    <w:p w:rsidR="00415D96" w:rsidRDefault="00415D96" w:rsidP="0043402A">
      <w:pPr>
        <w:pStyle w:val="ListParagraph"/>
        <w:numPr>
          <w:ilvl w:val="0"/>
          <w:numId w:val="24"/>
        </w:numPr>
        <w:spacing w:after="0" w:line="360" w:lineRule="auto"/>
        <w:ind w:left="1224" w:right="576"/>
        <w:jc w:val="both"/>
        <w:rPr>
          <w:rFonts w:ascii="Bookman Old Style" w:hAnsi="Bookman Old Style"/>
          <w:szCs w:val="22"/>
        </w:rPr>
      </w:pPr>
      <w:r w:rsidRPr="002134B2">
        <w:rPr>
          <w:rFonts w:ascii="Bookman Old Style" w:hAnsi="Bookman Old Style"/>
          <w:szCs w:val="22"/>
        </w:rPr>
        <w:t xml:space="preserve">The </w:t>
      </w:r>
      <w:r w:rsidR="007A5F7C">
        <w:rPr>
          <w:rFonts w:ascii="Bookman Old Style" w:hAnsi="Bookman Old Style"/>
          <w:szCs w:val="22"/>
        </w:rPr>
        <w:t>Appellants</w:t>
      </w:r>
      <w:r w:rsidRPr="002134B2">
        <w:rPr>
          <w:rFonts w:ascii="Bookman Old Style" w:hAnsi="Bookman Old Style"/>
          <w:szCs w:val="22"/>
        </w:rPr>
        <w:t xml:space="preserve"> state that their Customer dealers are spread all over the country and despite the</w:t>
      </w:r>
      <w:r w:rsidR="00851F61">
        <w:rPr>
          <w:rFonts w:ascii="Bookman Old Style" w:hAnsi="Bookman Old Style"/>
          <w:szCs w:val="22"/>
        </w:rPr>
        <w:t xml:space="preserve"> Appellants’</w:t>
      </w:r>
      <w:r w:rsidRPr="002134B2">
        <w:rPr>
          <w:rFonts w:ascii="Bookman Old Style" w:hAnsi="Bookman Old Style"/>
          <w:szCs w:val="22"/>
        </w:rPr>
        <w:t xml:space="preserve"> best efforts the </w:t>
      </w:r>
      <w:r w:rsidR="007A5F7C">
        <w:rPr>
          <w:rFonts w:ascii="Bookman Old Style" w:hAnsi="Bookman Old Style"/>
          <w:szCs w:val="22"/>
        </w:rPr>
        <w:t>Appellants</w:t>
      </w:r>
      <w:r w:rsidRPr="002134B2">
        <w:rPr>
          <w:rFonts w:ascii="Bookman Old Style" w:hAnsi="Bookman Old Style"/>
          <w:szCs w:val="22"/>
        </w:rPr>
        <w:t xml:space="preserve"> could not obtain the C forms for submission during the assessment proceedings as the customers expressed difficulties in obtaining the Forms from their assessing authorities for various reasons.</w:t>
      </w:r>
    </w:p>
    <w:p w:rsidR="0043402A" w:rsidRPr="002134B2" w:rsidRDefault="0043402A" w:rsidP="0043402A">
      <w:pPr>
        <w:pStyle w:val="ListParagraph"/>
        <w:spacing w:after="0" w:line="360" w:lineRule="auto"/>
        <w:ind w:left="1224" w:right="576"/>
        <w:jc w:val="both"/>
        <w:rPr>
          <w:rFonts w:ascii="Bookman Old Style" w:hAnsi="Bookman Old Style"/>
          <w:szCs w:val="22"/>
        </w:rPr>
      </w:pPr>
    </w:p>
    <w:p w:rsidR="00415D96" w:rsidRDefault="00415D96" w:rsidP="00FE1BBA">
      <w:pPr>
        <w:pStyle w:val="ListParagraph"/>
        <w:numPr>
          <w:ilvl w:val="0"/>
          <w:numId w:val="24"/>
        </w:numPr>
        <w:spacing w:after="0" w:line="360" w:lineRule="auto"/>
        <w:ind w:left="1224" w:right="576"/>
        <w:jc w:val="both"/>
        <w:rPr>
          <w:rFonts w:ascii="Bookman Old Style" w:hAnsi="Bookman Old Style"/>
          <w:szCs w:val="22"/>
        </w:rPr>
      </w:pPr>
      <w:r w:rsidRPr="002134B2">
        <w:rPr>
          <w:rFonts w:ascii="Bookman Old Style" w:hAnsi="Bookman Old Style"/>
          <w:szCs w:val="22"/>
        </w:rPr>
        <w:t xml:space="preserve">The </w:t>
      </w:r>
      <w:r w:rsidR="007A5F7C">
        <w:rPr>
          <w:rFonts w:ascii="Bookman Old Style" w:hAnsi="Bookman Old Style"/>
          <w:szCs w:val="22"/>
        </w:rPr>
        <w:t>Appellants</w:t>
      </w:r>
      <w:r w:rsidRPr="002134B2">
        <w:rPr>
          <w:rFonts w:ascii="Bookman Old Style" w:hAnsi="Bookman Old Style"/>
          <w:szCs w:val="22"/>
        </w:rPr>
        <w:t xml:space="preserve"> explained the cause for delay which is beyond their control and requested for further time. The learned Appellate Authority h</w:t>
      </w:r>
      <w:r w:rsidR="00851F61">
        <w:rPr>
          <w:rFonts w:ascii="Bookman Old Style" w:hAnsi="Bookman Old Style"/>
          <w:szCs w:val="22"/>
        </w:rPr>
        <w:t>owever passed an Order dated 14/10/</w:t>
      </w:r>
      <w:r w:rsidRPr="002134B2">
        <w:rPr>
          <w:rFonts w:ascii="Bookman Old Style" w:hAnsi="Bookman Old Style"/>
          <w:szCs w:val="22"/>
        </w:rPr>
        <w:t xml:space="preserve">2016 without considering the sufficient cause shown by the </w:t>
      </w:r>
      <w:r w:rsidR="007A5F7C">
        <w:rPr>
          <w:rFonts w:ascii="Bookman Old Style" w:hAnsi="Bookman Old Style"/>
          <w:szCs w:val="22"/>
        </w:rPr>
        <w:t>Appellants</w:t>
      </w:r>
      <w:r w:rsidRPr="002134B2">
        <w:rPr>
          <w:rFonts w:ascii="Bookman Old Style" w:hAnsi="Bookman Old Style"/>
          <w:szCs w:val="22"/>
        </w:rPr>
        <w:t xml:space="preserve"> and erred in holding that the declaration forms were not submitted within three months after the end of the assessment year in terms of Rule 12(7) of  CST (Registration and Turnover) Rules, 1957.</w:t>
      </w:r>
    </w:p>
    <w:p w:rsidR="00851F61" w:rsidRPr="00851F61" w:rsidRDefault="00851F61" w:rsidP="00851F61">
      <w:pPr>
        <w:pStyle w:val="ListParagraph"/>
        <w:rPr>
          <w:rFonts w:ascii="Bookman Old Style" w:hAnsi="Bookman Old Style"/>
          <w:szCs w:val="22"/>
        </w:rPr>
      </w:pPr>
    </w:p>
    <w:p w:rsidR="00851F61" w:rsidRDefault="00851F61" w:rsidP="00851F61">
      <w:pPr>
        <w:pStyle w:val="ListParagraph"/>
        <w:numPr>
          <w:ilvl w:val="0"/>
          <w:numId w:val="24"/>
        </w:numPr>
        <w:spacing w:after="0" w:line="360" w:lineRule="auto"/>
        <w:ind w:left="1224" w:right="576"/>
        <w:jc w:val="both"/>
        <w:rPr>
          <w:rFonts w:ascii="Bookman Old Style" w:eastAsia="Times New Roman" w:hAnsi="Bookman Old Style"/>
          <w:szCs w:val="22"/>
        </w:rPr>
      </w:pPr>
      <w:r>
        <w:rPr>
          <w:rFonts w:ascii="Bookman Old Style" w:eastAsia="Times New Roman" w:hAnsi="Bookman Old Style"/>
          <w:szCs w:val="22"/>
        </w:rPr>
        <w:t>Appellants</w:t>
      </w:r>
      <w:r w:rsidRPr="002134B2">
        <w:rPr>
          <w:rFonts w:ascii="Bookman Old Style" w:eastAsia="Times New Roman" w:hAnsi="Bookman Old Style"/>
          <w:szCs w:val="22"/>
        </w:rPr>
        <w:t xml:space="preserve"> further submit that the following is the reason for non-production of declaration forms in time in spite of the repeated follow up with the customer:</w:t>
      </w:r>
    </w:p>
    <w:p w:rsidR="00851F61" w:rsidRPr="00851F61" w:rsidRDefault="00851F61" w:rsidP="00851F61">
      <w:pPr>
        <w:pStyle w:val="ListParagraph"/>
        <w:rPr>
          <w:rFonts w:ascii="Bookman Old Style" w:eastAsia="Times New Roman" w:hAnsi="Bookman Old Style"/>
          <w:szCs w:val="22"/>
        </w:rPr>
      </w:pPr>
    </w:p>
    <w:p w:rsidR="00851F61" w:rsidRPr="00851F61" w:rsidRDefault="00851F61" w:rsidP="00851F61">
      <w:pPr>
        <w:pStyle w:val="ListParagraph"/>
        <w:spacing w:after="0" w:line="360" w:lineRule="auto"/>
        <w:ind w:left="1224" w:right="576"/>
        <w:jc w:val="both"/>
        <w:rPr>
          <w:rFonts w:ascii="Bookman Old Style" w:eastAsia="Times New Roman" w:hAnsi="Bookman Old Style"/>
          <w:sz w:val="2"/>
          <w:szCs w:val="22"/>
        </w:rPr>
      </w:pPr>
    </w:p>
    <w:p w:rsidR="00851F61" w:rsidRPr="002134B2" w:rsidRDefault="00851F61" w:rsidP="00851F61">
      <w:pPr>
        <w:autoSpaceDE w:val="0"/>
        <w:autoSpaceDN w:val="0"/>
        <w:adjustRightInd w:val="0"/>
        <w:spacing w:after="0" w:line="360" w:lineRule="auto"/>
        <w:ind w:left="1440" w:right="720"/>
        <w:jc w:val="both"/>
        <w:rPr>
          <w:rFonts w:ascii="Bookman Old Style" w:hAnsi="Bookman Old Style"/>
          <w:color w:val="222222"/>
          <w:szCs w:val="22"/>
        </w:rPr>
      </w:pPr>
      <w:r w:rsidRPr="002134B2">
        <w:rPr>
          <w:rFonts w:ascii="Bookman Old Style" w:eastAsia="Times New Roman" w:hAnsi="Bookman Old Style"/>
          <w:szCs w:val="22"/>
        </w:rPr>
        <w:t xml:space="preserve"> “ </w:t>
      </w:r>
      <w:r w:rsidRPr="002134B2">
        <w:rPr>
          <w:rFonts w:ascii="Bookman Old Style" w:hAnsi="Bookman Old Style"/>
          <w:color w:val="222222"/>
          <w:szCs w:val="22"/>
        </w:rPr>
        <w:t>Due to Manual Form ”C” during 2010-11, the record keeping process has been changed based on the business need and the tracing facility is not adequate to submit the form immediately (expansion of business area/ layout change/change in storage location). And most of customers are OEM and the verification and validation by them taken more time to arrive a proper reconciliation during the period. Further most of the Forms are not in 100% good condition due to natural calamities &amp; insufficient record keeping by the Customer as well as our end “.</w:t>
      </w:r>
    </w:p>
    <w:p w:rsidR="00851F61" w:rsidRPr="002134B2" w:rsidRDefault="00851F61" w:rsidP="00851F61">
      <w:pPr>
        <w:pStyle w:val="ListParagraph"/>
        <w:spacing w:after="0" w:line="360" w:lineRule="auto"/>
        <w:ind w:left="1224" w:right="576"/>
        <w:jc w:val="both"/>
        <w:rPr>
          <w:rFonts w:ascii="Bookman Old Style" w:hAnsi="Bookman Old Style"/>
          <w:szCs w:val="22"/>
        </w:rPr>
      </w:pPr>
    </w:p>
    <w:p w:rsidR="00415D96" w:rsidRDefault="00415D96" w:rsidP="00415D96">
      <w:pPr>
        <w:pStyle w:val="ListParagraph"/>
        <w:spacing w:line="360" w:lineRule="auto"/>
        <w:ind w:left="1229" w:right="340"/>
        <w:jc w:val="both"/>
        <w:rPr>
          <w:rFonts w:ascii="Bookman Old Style" w:hAnsi="Bookman Old Style"/>
          <w:szCs w:val="22"/>
        </w:rPr>
      </w:pPr>
    </w:p>
    <w:p w:rsidR="00FE1BBA" w:rsidRPr="002134B2" w:rsidRDefault="00FE1BBA" w:rsidP="00415D96">
      <w:pPr>
        <w:pStyle w:val="ListParagraph"/>
        <w:spacing w:line="360" w:lineRule="auto"/>
        <w:ind w:left="1229" w:right="340"/>
        <w:jc w:val="both"/>
        <w:rPr>
          <w:rFonts w:ascii="Bookman Old Style" w:hAnsi="Bookman Old Style"/>
          <w:szCs w:val="22"/>
        </w:rPr>
      </w:pPr>
    </w:p>
    <w:p w:rsidR="00415D96" w:rsidRPr="007303DF" w:rsidRDefault="00415D96" w:rsidP="002D471F">
      <w:pPr>
        <w:pStyle w:val="ListParagraph"/>
        <w:numPr>
          <w:ilvl w:val="0"/>
          <w:numId w:val="1"/>
        </w:numPr>
        <w:spacing w:line="360" w:lineRule="auto"/>
        <w:ind w:right="340"/>
        <w:jc w:val="both"/>
        <w:rPr>
          <w:rFonts w:ascii="Bookman Old Style" w:hAnsi="Bookman Old Style"/>
          <w:szCs w:val="22"/>
        </w:rPr>
      </w:pPr>
      <w:r w:rsidRPr="007303DF">
        <w:rPr>
          <w:rFonts w:ascii="Bookman Old Style" w:hAnsi="Bookman Old Style"/>
          <w:szCs w:val="22"/>
        </w:rPr>
        <w:t xml:space="preserve">The learned Assistant Commissioner Appeal however passed an Order dated </w:t>
      </w:r>
      <w:r w:rsidR="007A5F7C" w:rsidRPr="007303DF">
        <w:rPr>
          <w:rFonts w:ascii="Bookman Old Style" w:hAnsi="Bookman Old Style"/>
          <w:szCs w:val="22"/>
        </w:rPr>
        <w:t>07/07/2020</w:t>
      </w:r>
      <w:r w:rsidRPr="007303DF">
        <w:rPr>
          <w:rFonts w:ascii="Bookman Old Style" w:hAnsi="Bookman Old Style"/>
          <w:szCs w:val="22"/>
        </w:rPr>
        <w:t xml:space="preserve"> without considering the sufficient cause shown by the </w:t>
      </w:r>
      <w:r w:rsidR="007A5F7C" w:rsidRPr="007303DF">
        <w:rPr>
          <w:rFonts w:ascii="Bookman Old Style" w:hAnsi="Bookman Old Style"/>
          <w:szCs w:val="22"/>
        </w:rPr>
        <w:t>Appellants</w:t>
      </w:r>
      <w:r w:rsidR="007303DF">
        <w:rPr>
          <w:rFonts w:ascii="Bookman Old Style" w:hAnsi="Bookman Old Style"/>
          <w:szCs w:val="22"/>
        </w:rPr>
        <w:t xml:space="preserve"> and the observations of the Hon’ble Tribunal in its order dated 03/08/</w:t>
      </w:r>
      <w:r w:rsidR="007303DF" w:rsidRPr="002134B2">
        <w:rPr>
          <w:rFonts w:ascii="Bookman Old Style" w:hAnsi="Bookman Old Style"/>
          <w:szCs w:val="22"/>
        </w:rPr>
        <w:t>2018 in T.A. No.18/2016</w:t>
      </w:r>
      <w:r w:rsidR="007303DF">
        <w:rPr>
          <w:rFonts w:ascii="Bookman Old Style" w:hAnsi="Bookman Old Style"/>
          <w:szCs w:val="22"/>
        </w:rPr>
        <w:t xml:space="preserve"> that “</w:t>
      </w:r>
      <w:r w:rsidR="007303DF" w:rsidRPr="002134B2">
        <w:rPr>
          <w:rFonts w:ascii="Bookman Old Style" w:hAnsi="Bookman Old Style"/>
          <w:b/>
          <w:i/>
          <w:szCs w:val="22"/>
        </w:rPr>
        <w:t>petitioner is at liberty to approach the 1</w:t>
      </w:r>
      <w:r w:rsidR="007303DF" w:rsidRPr="002134B2">
        <w:rPr>
          <w:rFonts w:ascii="Bookman Old Style" w:hAnsi="Bookman Old Style"/>
          <w:b/>
          <w:i/>
          <w:szCs w:val="22"/>
          <w:vertAlign w:val="superscript"/>
        </w:rPr>
        <w:t>st</w:t>
      </w:r>
      <w:r w:rsidR="007303DF" w:rsidRPr="002134B2">
        <w:rPr>
          <w:rFonts w:ascii="Bookman Old Style" w:hAnsi="Bookman Old Style"/>
          <w:b/>
          <w:i/>
          <w:szCs w:val="22"/>
        </w:rPr>
        <w:t xml:space="preserve"> Appellate Authority according to law”</w:t>
      </w:r>
    </w:p>
    <w:p w:rsidR="00415D96" w:rsidRPr="002134B2" w:rsidRDefault="00415D96" w:rsidP="00415D96">
      <w:pPr>
        <w:pStyle w:val="ListParagraph"/>
        <w:autoSpaceDE w:val="0"/>
        <w:autoSpaceDN w:val="0"/>
        <w:adjustRightInd w:val="0"/>
        <w:spacing w:after="0" w:line="360" w:lineRule="auto"/>
        <w:jc w:val="both"/>
        <w:rPr>
          <w:rFonts w:ascii="Bookman Old Style" w:hAnsi="Bookman Old Style"/>
          <w:color w:val="222222"/>
          <w:szCs w:val="22"/>
        </w:rPr>
      </w:pPr>
    </w:p>
    <w:p w:rsidR="00415D96" w:rsidRPr="002134B2" w:rsidRDefault="00415D96" w:rsidP="00415D96">
      <w:pPr>
        <w:pStyle w:val="ListParagraph"/>
        <w:numPr>
          <w:ilvl w:val="0"/>
          <w:numId w:val="1"/>
        </w:numPr>
        <w:spacing w:after="0" w:line="360" w:lineRule="auto"/>
        <w:jc w:val="both"/>
        <w:rPr>
          <w:rFonts w:ascii="Bookman Old Style" w:hAnsi="Bookman Old Style"/>
          <w:szCs w:val="22"/>
        </w:rPr>
      </w:pPr>
      <w:r w:rsidRPr="002134B2">
        <w:rPr>
          <w:rFonts w:ascii="Bookman Old Style" w:hAnsi="Bookman Old Style"/>
          <w:szCs w:val="22"/>
        </w:rPr>
        <w:t>The learned Appellate Authority failed to appreciate that the Section 8(4) of the Central Sales Tax Act, 1956 which reads as under:</w:t>
      </w:r>
    </w:p>
    <w:p w:rsidR="00415D96" w:rsidRPr="002134B2" w:rsidRDefault="00415D96" w:rsidP="00415D96">
      <w:pPr>
        <w:pStyle w:val="ListParagraph"/>
        <w:spacing w:after="0" w:line="360" w:lineRule="auto"/>
        <w:jc w:val="both"/>
        <w:rPr>
          <w:rFonts w:ascii="Bookman Old Style" w:hAnsi="Bookman Old Style"/>
          <w:szCs w:val="22"/>
        </w:rPr>
      </w:pPr>
    </w:p>
    <w:p w:rsidR="00415D96" w:rsidRPr="002134B2" w:rsidRDefault="00415D96" w:rsidP="00FE1BBA">
      <w:pPr>
        <w:tabs>
          <w:tab w:val="left" w:pos="1143"/>
        </w:tabs>
        <w:autoSpaceDE w:val="0"/>
        <w:autoSpaceDN w:val="0"/>
        <w:adjustRightInd w:val="0"/>
        <w:spacing w:line="360" w:lineRule="auto"/>
        <w:ind w:left="864"/>
        <w:jc w:val="both"/>
        <w:rPr>
          <w:rFonts w:ascii="Bookman Old Style" w:hAnsi="Bookman Old Style"/>
          <w:i/>
          <w:szCs w:val="22"/>
        </w:rPr>
      </w:pPr>
      <w:r w:rsidRPr="002134B2">
        <w:rPr>
          <w:rFonts w:ascii="Bookman Old Style" w:hAnsi="Bookman Old Style"/>
          <w:b/>
          <w:bCs/>
          <w:i/>
          <w:szCs w:val="22"/>
        </w:rPr>
        <w:t xml:space="preserve">S. 8(4) </w:t>
      </w:r>
      <w:r w:rsidRPr="002134B2">
        <w:rPr>
          <w:rFonts w:ascii="Bookman Old Style" w:hAnsi="Bookman Old Style"/>
          <w:i/>
          <w:szCs w:val="22"/>
        </w:rPr>
        <w:t>The provisions of sub-section (1) shall not apply to any sale in course of inter- state trade or commerce unless the dealer selling the goods furnishes to the prescribed authority in the prescribed manner.-</w:t>
      </w:r>
    </w:p>
    <w:p w:rsidR="00415D96" w:rsidRDefault="00415D96" w:rsidP="00FE1BBA">
      <w:pPr>
        <w:pStyle w:val="ListParagraph"/>
        <w:autoSpaceDE w:val="0"/>
        <w:autoSpaceDN w:val="0"/>
        <w:adjustRightInd w:val="0"/>
        <w:spacing w:line="360" w:lineRule="auto"/>
        <w:ind w:left="1152" w:right="432"/>
        <w:jc w:val="both"/>
        <w:rPr>
          <w:rFonts w:ascii="Bookman Old Style" w:hAnsi="Bookman Old Style"/>
          <w:i/>
          <w:szCs w:val="22"/>
        </w:rPr>
      </w:pPr>
      <w:r w:rsidRPr="002134B2">
        <w:rPr>
          <w:rFonts w:ascii="Bookman Old Style" w:hAnsi="Bookman Old Style"/>
          <w:i/>
          <w:szCs w:val="22"/>
        </w:rPr>
        <w:t>(a) a declaration duly filled and signed by the registered dealer to whom the goods are sold containing the prescribed particulars in a prescribed form obtained from the prescribed authority ; or</w:t>
      </w:r>
    </w:p>
    <w:p w:rsidR="00FE1BBA" w:rsidRPr="002134B2" w:rsidRDefault="00FE1BBA" w:rsidP="00FE1BBA">
      <w:pPr>
        <w:pStyle w:val="ListParagraph"/>
        <w:autoSpaceDE w:val="0"/>
        <w:autoSpaceDN w:val="0"/>
        <w:adjustRightInd w:val="0"/>
        <w:spacing w:line="360" w:lineRule="auto"/>
        <w:ind w:left="1152" w:right="432"/>
        <w:jc w:val="both"/>
        <w:rPr>
          <w:rFonts w:ascii="Bookman Old Style" w:hAnsi="Bookman Old Style"/>
          <w:i/>
          <w:szCs w:val="22"/>
        </w:rPr>
      </w:pPr>
    </w:p>
    <w:p w:rsidR="00415D96" w:rsidRDefault="00415D96" w:rsidP="00415D96">
      <w:pPr>
        <w:pStyle w:val="ListParagraph"/>
        <w:autoSpaceDE w:val="0"/>
        <w:autoSpaceDN w:val="0"/>
        <w:adjustRightInd w:val="0"/>
        <w:spacing w:line="360" w:lineRule="auto"/>
        <w:jc w:val="both"/>
        <w:rPr>
          <w:rFonts w:ascii="Bookman Old Style" w:hAnsi="Bookman Old Style"/>
          <w:i/>
          <w:szCs w:val="22"/>
        </w:rPr>
      </w:pPr>
      <w:r w:rsidRPr="002134B2">
        <w:rPr>
          <w:rFonts w:ascii="Bookman Old Style" w:hAnsi="Bookman Old Style"/>
          <w:i/>
          <w:szCs w:val="22"/>
        </w:rPr>
        <w:t>(b) if the goods are sold to the Government, not being a registered dealer, a certificate in the prescribed form duly filled and signed by a duly authorized officer of the Government:</w:t>
      </w:r>
    </w:p>
    <w:p w:rsidR="000360DC" w:rsidRPr="002134B2" w:rsidRDefault="000360DC" w:rsidP="00415D96">
      <w:pPr>
        <w:pStyle w:val="ListParagraph"/>
        <w:autoSpaceDE w:val="0"/>
        <w:autoSpaceDN w:val="0"/>
        <w:adjustRightInd w:val="0"/>
        <w:spacing w:line="360" w:lineRule="auto"/>
        <w:jc w:val="both"/>
        <w:rPr>
          <w:rFonts w:ascii="Bookman Old Style" w:hAnsi="Bookman Old Style"/>
          <w:i/>
          <w:szCs w:val="22"/>
        </w:rPr>
      </w:pPr>
    </w:p>
    <w:p w:rsidR="00415D96" w:rsidRPr="002134B2" w:rsidRDefault="00415D96" w:rsidP="00415D96">
      <w:pPr>
        <w:pStyle w:val="ListParagraph"/>
        <w:autoSpaceDE w:val="0"/>
        <w:autoSpaceDN w:val="0"/>
        <w:adjustRightInd w:val="0"/>
        <w:spacing w:line="360" w:lineRule="auto"/>
        <w:jc w:val="both"/>
        <w:rPr>
          <w:rFonts w:ascii="Bookman Old Style" w:hAnsi="Bookman Old Style"/>
          <w:b/>
          <w:i/>
          <w:szCs w:val="22"/>
        </w:rPr>
      </w:pPr>
      <w:r w:rsidRPr="002134B2">
        <w:rPr>
          <w:rFonts w:ascii="Bookman Old Style" w:hAnsi="Bookman Old Style"/>
          <w:b/>
          <w:i/>
          <w:szCs w:val="22"/>
        </w:rPr>
        <w:t>Provided that the declaration referred to in clause (a) is furnished within the prescribed time or within such further time as that authority may, for sufficient cause, permit.</w:t>
      </w:r>
    </w:p>
    <w:p w:rsidR="00415D96" w:rsidRPr="002134B2" w:rsidRDefault="00415D96" w:rsidP="00415D96">
      <w:pPr>
        <w:pStyle w:val="ListParagraph"/>
        <w:autoSpaceDE w:val="0"/>
        <w:autoSpaceDN w:val="0"/>
        <w:adjustRightInd w:val="0"/>
        <w:spacing w:after="0" w:line="360" w:lineRule="auto"/>
        <w:jc w:val="both"/>
        <w:rPr>
          <w:rFonts w:ascii="Bookman Old Style" w:eastAsia="Times New Roman" w:hAnsi="Bookman Old Style"/>
          <w:szCs w:val="22"/>
        </w:rPr>
      </w:pPr>
    </w:p>
    <w:p w:rsidR="002D471F" w:rsidRPr="002134B2" w:rsidRDefault="007A5F7C" w:rsidP="00415D96">
      <w:pPr>
        <w:pStyle w:val="ListParagraph"/>
        <w:numPr>
          <w:ilvl w:val="0"/>
          <w:numId w:val="1"/>
        </w:numPr>
        <w:autoSpaceDE w:val="0"/>
        <w:autoSpaceDN w:val="0"/>
        <w:adjustRightInd w:val="0"/>
        <w:spacing w:after="0" w:line="360" w:lineRule="auto"/>
        <w:jc w:val="both"/>
        <w:rPr>
          <w:rFonts w:ascii="Bookman Old Style" w:eastAsia="Times New Roman" w:hAnsi="Bookman Old Style"/>
          <w:szCs w:val="22"/>
        </w:rPr>
      </w:pPr>
      <w:r>
        <w:rPr>
          <w:rFonts w:ascii="Bookman Old Style" w:eastAsia="Times New Roman" w:hAnsi="Bookman Old Style"/>
          <w:szCs w:val="22"/>
        </w:rPr>
        <w:t>Appellants</w:t>
      </w:r>
      <w:r w:rsidR="00415D96" w:rsidRPr="002134B2">
        <w:rPr>
          <w:rFonts w:ascii="Bookman Old Style" w:eastAsia="Times New Roman" w:hAnsi="Bookman Old Style"/>
          <w:szCs w:val="22"/>
        </w:rPr>
        <w:t xml:space="preserve"> further submit that the proviso to Section 8(4) of the CST Act, 1956                                permits that the dealer can file declaration forms within prescribed time or within such further time with sufficient cause as the authority may permit. In </w:t>
      </w:r>
    </w:p>
    <w:p w:rsidR="00415D96" w:rsidRPr="002134B2" w:rsidRDefault="002D471F" w:rsidP="002D471F">
      <w:pPr>
        <w:pStyle w:val="ListParagraph"/>
        <w:autoSpaceDE w:val="0"/>
        <w:autoSpaceDN w:val="0"/>
        <w:adjustRightInd w:val="0"/>
        <w:spacing w:after="0" w:line="360" w:lineRule="auto"/>
        <w:jc w:val="both"/>
        <w:rPr>
          <w:rFonts w:ascii="Bookman Old Style" w:eastAsia="Times New Roman" w:hAnsi="Bookman Old Style"/>
          <w:szCs w:val="22"/>
        </w:rPr>
      </w:pPr>
      <w:r w:rsidRPr="002134B2">
        <w:rPr>
          <w:rFonts w:ascii="Bookman Old Style" w:eastAsia="Times New Roman" w:hAnsi="Bookman Old Style"/>
          <w:szCs w:val="22"/>
        </w:rPr>
        <w:t>the</w:t>
      </w:r>
      <w:r w:rsidR="00415D96" w:rsidRPr="002134B2">
        <w:rPr>
          <w:rFonts w:ascii="Bookman Old Style" w:eastAsia="Times New Roman" w:hAnsi="Bookman Old Style"/>
          <w:szCs w:val="22"/>
        </w:rPr>
        <w:t xml:space="preserve">instant case, the sufficient cause was clearly established by the </w:t>
      </w:r>
      <w:r w:rsidR="007A5F7C">
        <w:rPr>
          <w:rFonts w:ascii="Bookman Old Style" w:eastAsia="Times New Roman" w:hAnsi="Bookman Old Style"/>
          <w:szCs w:val="22"/>
        </w:rPr>
        <w:t>Appellants</w:t>
      </w:r>
      <w:r w:rsidR="00415D96" w:rsidRPr="002134B2">
        <w:rPr>
          <w:rFonts w:ascii="Bookman Old Style" w:eastAsia="Times New Roman" w:hAnsi="Bookman Old Style"/>
          <w:szCs w:val="22"/>
        </w:rPr>
        <w:t xml:space="preserve"> that the factors are beyond the </w:t>
      </w:r>
      <w:r w:rsidR="007A5F7C">
        <w:rPr>
          <w:rFonts w:ascii="Bookman Old Style" w:eastAsia="Times New Roman" w:hAnsi="Bookman Old Style"/>
          <w:szCs w:val="22"/>
        </w:rPr>
        <w:t>Appellants</w:t>
      </w:r>
      <w:r w:rsidR="00415D96" w:rsidRPr="002134B2">
        <w:rPr>
          <w:rFonts w:ascii="Bookman Old Style" w:eastAsia="Times New Roman" w:hAnsi="Bookman Old Style"/>
          <w:szCs w:val="22"/>
        </w:rPr>
        <w:t xml:space="preserve">’s control and </w:t>
      </w:r>
      <w:r w:rsidR="007A5F7C">
        <w:rPr>
          <w:rFonts w:ascii="Bookman Old Style" w:eastAsia="Times New Roman" w:hAnsi="Bookman Old Style"/>
          <w:szCs w:val="22"/>
        </w:rPr>
        <w:t>Appellants</w:t>
      </w:r>
      <w:r w:rsidR="00415D96" w:rsidRPr="002134B2">
        <w:rPr>
          <w:rFonts w:ascii="Bookman Old Style" w:eastAsia="Times New Roman" w:hAnsi="Bookman Old Style"/>
          <w:szCs w:val="22"/>
        </w:rPr>
        <w:t xml:space="preserve"> had taken all reasonable steps to procure declaration forms from the Customers. The source for this rule is to be found in the proviso to Section 8(4) of the Act, as amended with effect from 1</w:t>
      </w:r>
      <w:r w:rsidR="00415D96" w:rsidRPr="002134B2">
        <w:rPr>
          <w:rFonts w:ascii="Bookman Old Style" w:eastAsia="Times New Roman" w:hAnsi="Bookman Old Style"/>
          <w:szCs w:val="22"/>
          <w:vertAlign w:val="superscript"/>
        </w:rPr>
        <w:t>st</w:t>
      </w:r>
      <w:r w:rsidR="00415D96" w:rsidRPr="002134B2">
        <w:rPr>
          <w:rFonts w:ascii="Bookman Old Style" w:eastAsia="Times New Roman" w:hAnsi="Bookman Old Style"/>
          <w:szCs w:val="22"/>
        </w:rPr>
        <w:t xml:space="preserve">April, 1973. According to rule 12(7), C Forms shall be furnished </w:t>
      </w:r>
      <w:r w:rsidR="00415D96" w:rsidRPr="002134B2">
        <w:rPr>
          <w:rFonts w:ascii="Bookman Old Style" w:eastAsia="Times New Roman" w:hAnsi="Bookman Old Style"/>
          <w:b/>
          <w:szCs w:val="22"/>
          <w:u w:val="single"/>
        </w:rPr>
        <w:t>“ up to the time of assessment by the first assessing authority”</w:t>
      </w:r>
      <w:r w:rsidR="00415D96" w:rsidRPr="002134B2">
        <w:rPr>
          <w:rFonts w:ascii="Bookman Old Style" w:eastAsia="Times New Roman" w:hAnsi="Bookman Old Style"/>
          <w:szCs w:val="22"/>
        </w:rPr>
        <w:t xml:space="preserve">  There is, however, a provision for allowing further time on sufficient cause. A provision to this effect is found in the proviso to Section 8(4) of the Act. The language of the section is </w:t>
      </w:r>
      <w:r w:rsidR="00415D96" w:rsidRPr="002134B2">
        <w:rPr>
          <w:rFonts w:ascii="Bookman Old Style" w:eastAsia="Times New Roman" w:hAnsi="Bookman Old Style"/>
          <w:b/>
          <w:szCs w:val="22"/>
          <w:u w:val="single"/>
        </w:rPr>
        <w:t>“ within  such further time as that authority may, for sufficient cause, permit.”</w:t>
      </w:r>
    </w:p>
    <w:p w:rsidR="00415D96" w:rsidRPr="002134B2" w:rsidRDefault="00415D96" w:rsidP="00415D96">
      <w:pPr>
        <w:pStyle w:val="ListParagraph"/>
        <w:spacing w:after="0" w:line="360" w:lineRule="auto"/>
        <w:jc w:val="both"/>
        <w:rPr>
          <w:rFonts w:ascii="Bookman Old Style" w:eastAsia="Times New Roman" w:hAnsi="Bookman Old Style"/>
          <w:szCs w:val="22"/>
        </w:rPr>
      </w:pPr>
    </w:p>
    <w:p w:rsidR="00415D96" w:rsidRPr="002134B2" w:rsidRDefault="00415D96" w:rsidP="00415D96">
      <w:pPr>
        <w:pStyle w:val="ListParagraph"/>
        <w:numPr>
          <w:ilvl w:val="0"/>
          <w:numId w:val="1"/>
        </w:numPr>
        <w:spacing w:after="0" w:line="360" w:lineRule="auto"/>
        <w:jc w:val="both"/>
        <w:rPr>
          <w:rFonts w:ascii="Bookman Old Style" w:hAnsi="Bookman Old Style"/>
          <w:b/>
          <w:szCs w:val="22"/>
        </w:rPr>
      </w:pPr>
      <w:r w:rsidRPr="002134B2">
        <w:rPr>
          <w:rFonts w:ascii="Bookman Old Style" w:hAnsi="Bookman Old Style"/>
          <w:szCs w:val="22"/>
        </w:rPr>
        <w:t xml:space="preserve">The </w:t>
      </w:r>
      <w:r w:rsidR="007A5F7C">
        <w:rPr>
          <w:rFonts w:ascii="Bookman Old Style" w:hAnsi="Bookman Old Style"/>
          <w:szCs w:val="22"/>
        </w:rPr>
        <w:t>Appellants</w:t>
      </w:r>
      <w:r w:rsidRPr="002134B2">
        <w:rPr>
          <w:rFonts w:ascii="Bookman Old Style" w:hAnsi="Bookman Old Style"/>
          <w:szCs w:val="22"/>
        </w:rPr>
        <w:t xml:space="preserve"> respectfully submit that the proviso to Section 8(4) of the Central Sales Tax Act, 1956 permits the dealer to file declarations forms </w:t>
      </w:r>
      <w:r w:rsidRPr="002134B2">
        <w:rPr>
          <w:rFonts w:ascii="Bookman Old Style" w:hAnsi="Bookman Old Style"/>
          <w:b/>
          <w:szCs w:val="22"/>
        </w:rPr>
        <w:t xml:space="preserve">within </w:t>
      </w:r>
      <w:r w:rsidRPr="002134B2">
        <w:rPr>
          <w:rFonts w:ascii="Bookman Old Style" w:hAnsi="Bookman Old Style"/>
          <w:b/>
          <w:color w:val="000000"/>
          <w:szCs w:val="22"/>
        </w:rPr>
        <w:t>such further time</w:t>
      </w:r>
      <w:r w:rsidRPr="002134B2">
        <w:rPr>
          <w:rFonts w:ascii="Bookman Old Style" w:hAnsi="Bookman Old Style"/>
          <w:szCs w:val="22"/>
        </w:rPr>
        <w:t xml:space="preserve"> as the prescribed authority may permit on being shown sufficient cause. The relevant observations of the Madras High Court in </w:t>
      </w:r>
      <w:r w:rsidRPr="002134B2">
        <w:rPr>
          <w:rFonts w:ascii="Bookman Old Style" w:hAnsi="Bookman Old Style"/>
          <w:b/>
          <w:bCs/>
          <w:iCs/>
          <w:szCs w:val="22"/>
        </w:rPr>
        <w:t xml:space="preserve">51 STC 381 </w:t>
      </w:r>
      <w:r w:rsidRPr="002134B2">
        <w:rPr>
          <w:rFonts w:ascii="Bookman Old Style" w:hAnsi="Bookman Old Style"/>
          <w:bCs/>
          <w:iCs/>
          <w:szCs w:val="22"/>
        </w:rPr>
        <w:t>in</w:t>
      </w:r>
      <w:r w:rsidRPr="002134B2">
        <w:rPr>
          <w:rFonts w:ascii="Bookman Old Style" w:hAnsi="Bookman Old Style"/>
          <w:szCs w:val="22"/>
        </w:rPr>
        <w:t xml:space="preserve"> this regard are extracted hereunder:</w:t>
      </w:r>
    </w:p>
    <w:p w:rsidR="00415D96" w:rsidRPr="002134B2" w:rsidRDefault="00415D96" w:rsidP="00415D96">
      <w:pPr>
        <w:spacing w:after="0" w:line="360" w:lineRule="auto"/>
        <w:jc w:val="both"/>
        <w:rPr>
          <w:rFonts w:ascii="Bookman Old Style" w:hAnsi="Bookman Old Style"/>
          <w:b/>
          <w:szCs w:val="22"/>
        </w:rPr>
      </w:pPr>
    </w:p>
    <w:p w:rsidR="00415D96" w:rsidRPr="002134B2" w:rsidRDefault="00415D96" w:rsidP="000360DC">
      <w:pPr>
        <w:spacing w:line="360" w:lineRule="auto"/>
        <w:ind w:left="1310" w:right="432" w:hanging="734"/>
        <w:jc w:val="both"/>
        <w:rPr>
          <w:rFonts w:ascii="Bookman Old Style" w:hAnsi="Bookman Old Style" w:cs="Times New Roman"/>
          <w:bCs/>
          <w:i/>
          <w:iCs/>
          <w:szCs w:val="22"/>
        </w:rPr>
      </w:pPr>
      <w:r w:rsidRPr="002134B2">
        <w:rPr>
          <w:rFonts w:ascii="Bookman Old Style" w:hAnsi="Bookman Old Style" w:cs="Times New Roman"/>
          <w:bCs/>
          <w:i/>
          <w:iCs/>
          <w:szCs w:val="22"/>
        </w:rPr>
        <w:t xml:space="preserve">           The provision in section 8(4) of the central Sales Tax Act, 1956, simply says that C forms shall be filed before the prescribed authority either within the prescribed time or </w:t>
      </w:r>
      <w:r w:rsidRPr="002134B2">
        <w:rPr>
          <w:rFonts w:ascii="Bookman Old Style" w:hAnsi="Bookman Old Style" w:cs="Times New Roman"/>
          <w:b/>
          <w:bCs/>
          <w:i/>
          <w:iCs/>
          <w:szCs w:val="22"/>
        </w:rPr>
        <w:t xml:space="preserve">“within such further time as that authority may for sufficient cause, permit”. </w:t>
      </w:r>
      <w:r w:rsidRPr="002134B2">
        <w:rPr>
          <w:rFonts w:ascii="Bookman Old Style" w:hAnsi="Bookman Old Style" w:cs="Times New Roman"/>
          <w:b/>
          <w:bCs/>
          <w:i/>
          <w:iCs/>
          <w:szCs w:val="22"/>
          <w:u w:val="single"/>
        </w:rPr>
        <w:t>If there is sufficient cause, further time will have to be allowed. The proviso to the section does not insist that the assessee should establish before the prescribed authority that he was prevented by sufficient cause from filing the C forms in time.</w:t>
      </w:r>
      <w:r w:rsidRPr="002134B2">
        <w:rPr>
          <w:rFonts w:ascii="Bookman Old Style" w:hAnsi="Bookman Old Style" w:cs="Times New Roman"/>
          <w:bCs/>
          <w:i/>
          <w:iCs/>
          <w:szCs w:val="22"/>
        </w:rPr>
        <w:t xml:space="preserve"> “Sufficient cause” in Section 8(4) is sufficient cause which appeals to the mind of the authority concerned and which enables it to allow further time without bothering about any onus on the assessee. However, the power to allow further time under Rule 12(7) of the Central Sales Tax (Registration and Turnover) Rules,) 1957, is severely circumscribed by the language of its proviso which is more or less fashioned after Section 5 of the Limitation Act, 1963. Under the requirement laid down by the rule-making authority, the burden is on the assesseee to make out sufficient cause by explaining why he did not file, and what prevented him from filing, the C forms before the completion of assessment. Under the statutory provision, the prescribed authority can allow further time for sufficient cause, without bothering to see whether anything or any occurrence prevented the assesseee from filing the C forms within time even in the position in which he actually found himself. The rule, however, casts the burden on the assesseee and makes the position more difficult for him to invoke the power successfully. It also narrows down the discretion of the authority concerned. </w:t>
      </w:r>
      <w:r w:rsidRPr="002134B2">
        <w:rPr>
          <w:rFonts w:ascii="Bookman Old Style" w:hAnsi="Bookman Old Style" w:cs="Times New Roman"/>
          <w:b/>
          <w:bCs/>
          <w:i/>
          <w:iCs/>
          <w:szCs w:val="22"/>
          <w:u w:val="single"/>
        </w:rPr>
        <w:t>A rule cannot prevail against the statute by being repugnant to the statute.</w:t>
      </w:r>
    </w:p>
    <w:p w:rsidR="00415D96" w:rsidRPr="002134B2" w:rsidRDefault="00415D96" w:rsidP="00415D96">
      <w:pPr>
        <w:spacing w:line="360" w:lineRule="auto"/>
        <w:ind w:left="1305" w:right="283" w:hanging="738"/>
        <w:jc w:val="both"/>
        <w:rPr>
          <w:rFonts w:ascii="Bookman Old Style" w:hAnsi="Bookman Old Style" w:cs="Times New Roman"/>
          <w:bCs/>
          <w:i/>
          <w:iCs/>
          <w:szCs w:val="22"/>
        </w:rPr>
      </w:pPr>
      <w:r w:rsidRPr="002134B2">
        <w:rPr>
          <w:rFonts w:ascii="Bookman Old Style" w:hAnsi="Bookman Old Style" w:cs="Times New Roman"/>
          <w:bCs/>
          <w:i/>
          <w:iCs/>
          <w:szCs w:val="22"/>
        </w:rPr>
        <w:tab/>
        <w:t xml:space="preserve">A study of the structure of the proviso to section 8(4) shows how Parliament’s peculiar preference has worked in this regard. While Parliament was content to leave to the rule-making authority, namely, the Central Government, the task of prescribing a rule laying down the time-limit for furnishing the C forms, the power to allow further time, however, was not delegated to the rules, but deliberately enacted into the very text of the proviso to Section 8(4). In this statutory format, with parliament clearly expressing its mind on the subject, the Central Government must be held to possess no authority whatever to make any rules as respects the power to allow further time, let alone prescribe the conditions subject to which any such power could be exercised. </w:t>
      </w:r>
    </w:p>
    <w:p w:rsidR="00415D96" w:rsidRPr="002134B2" w:rsidRDefault="000360DC" w:rsidP="00415D96">
      <w:pPr>
        <w:spacing w:line="360" w:lineRule="auto"/>
        <w:ind w:left="1305" w:right="283" w:hanging="738"/>
        <w:jc w:val="both"/>
        <w:rPr>
          <w:rFonts w:ascii="Bookman Old Style" w:hAnsi="Bookman Old Style" w:cs="Times New Roman"/>
          <w:bCs/>
          <w:iCs/>
          <w:szCs w:val="22"/>
        </w:rPr>
      </w:pPr>
      <w:r w:rsidRPr="000360DC">
        <w:rPr>
          <w:rFonts w:ascii="Bookman Old Style" w:hAnsi="Bookman Old Style" w:cs="Times New Roman"/>
          <w:bCs/>
          <w:i/>
          <w:iCs/>
          <w:szCs w:val="22"/>
        </w:rPr>
        <w:t xml:space="preserve">           </w:t>
      </w:r>
      <w:r w:rsidR="00415D96" w:rsidRPr="002134B2">
        <w:rPr>
          <w:rFonts w:ascii="Bookman Old Style" w:hAnsi="Bookman Old Style" w:cs="Times New Roman"/>
          <w:bCs/>
          <w:i/>
          <w:iCs/>
          <w:szCs w:val="22"/>
          <w:u w:val="single"/>
        </w:rPr>
        <w:t>In this sense, the proviso to Rule 12(7) must be held to be ultra-virus the rule making power, to the extent that it is inconsistent with, or lays down tests or standards different from the proviso to Section 8(4)</w:t>
      </w:r>
      <w:r w:rsidR="00415D96" w:rsidRPr="002134B2">
        <w:rPr>
          <w:rFonts w:ascii="Bookman Old Style" w:hAnsi="Bookman Old Style" w:cs="Times New Roman"/>
          <w:bCs/>
          <w:i/>
          <w:iCs/>
          <w:szCs w:val="22"/>
        </w:rPr>
        <w:t xml:space="preserve">. </w:t>
      </w:r>
      <w:r w:rsidR="00415D96" w:rsidRPr="002134B2">
        <w:rPr>
          <w:rFonts w:ascii="Bookman Old Style" w:hAnsi="Bookman Old Style" w:cs="Times New Roman"/>
          <w:b/>
          <w:bCs/>
          <w:i/>
          <w:iCs/>
          <w:szCs w:val="22"/>
        </w:rPr>
        <w:t>Therefore where an assesseee seeks to file C forms beyond the stage of assessment, the relative power which the concerned authority should invoke is the power defined in the proviso to section 8(4) and not the power defined in the proviso to rule 12(7)</w:t>
      </w:r>
      <w:r w:rsidR="00415D96" w:rsidRPr="002134B2">
        <w:rPr>
          <w:rFonts w:ascii="Bookman Old Style" w:hAnsi="Bookman Old Style" w:cs="Times New Roman"/>
          <w:bCs/>
          <w:i/>
          <w:iCs/>
          <w:szCs w:val="22"/>
        </w:rPr>
        <w:t>.</w:t>
      </w:r>
    </w:p>
    <w:p w:rsidR="00415D96" w:rsidRPr="00851F61" w:rsidRDefault="000360DC" w:rsidP="00851F61">
      <w:pPr>
        <w:pStyle w:val="ListParagraph"/>
        <w:numPr>
          <w:ilvl w:val="0"/>
          <w:numId w:val="1"/>
        </w:numPr>
        <w:spacing w:after="0" w:line="360" w:lineRule="auto"/>
        <w:jc w:val="both"/>
        <w:rPr>
          <w:rFonts w:ascii="Bookman Old Style" w:eastAsia="Times New Roman" w:hAnsi="Bookman Old Style"/>
          <w:szCs w:val="22"/>
        </w:rPr>
      </w:pPr>
      <w:r w:rsidRPr="00851F61">
        <w:rPr>
          <w:rFonts w:ascii="Bookman Old Style" w:eastAsia="Times New Roman" w:hAnsi="Bookman Old Style"/>
          <w:b/>
          <w:szCs w:val="22"/>
        </w:rPr>
        <w:t xml:space="preserve"> </w:t>
      </w:r>
      <w:r w:rsidR="00415D96" w:rsidRPr="00851F61">
        <w:rPr>
          <w:rFonts w:ascii="Bookman Old Style" w:eastAsia="Times New Roman" w:hAnsi="Bookman Old Style"/>
          <w:szCs w:val="22"/>
        </w:rPr>
        <w:t xml:space="preserve">In this regard </w:t>
      </w:r>
      <w:r w:rsidR="007A5F7C" w:rsidRPr="00851F61">
        <w:rPr>
          <w:rFonts w:ascii="Bookman Old Style" w:eastAsia="Times New Roman" w:hAnsi="Bookman Old Style"/>
          <w:szCs w:val="22"/>
        </w:rPr>
        <w:t>Appellants</w:t>
      </w:r>
      <w:r w:rsidR="00415D96" w:rsidRPr="00851F61">
        <w:rPr>
          <w:rFonts w:ascii="Bookman Old Style" w:eastAsia="Times New Roman" w:hAnsi="Bookman Old Style"/>
          <w:szCs w:val="22"/>
        </w:rPr>
        <w:t xml:space="preserve"> also refer to and rely on the following </w:t>
      </w:r>
      <w:r w:rsidRPr="00851F61">
        <w:rPr>
          <w:rFonts w:ascii="Bookman Old Style" w:eastAsia="Times New Roman" w:hAnsi="Bookman Old Style"/>
          <w:szCs w:val="22"/>
        </w:rPr>
        <w:t>judgments</w:t>
      </w:r>
    </w:p>
    <w:p w:rsidR="00415D96" w:rsidRPr="00777340" w:rsidRDefault="00415D96" w:rsidP="00415D96">
      <w:pPr>
        <w:pStyle w:val="ListParagraph"/>
        <w:rPr>
          <w:rFonts w:ascii="Bookman Old Style" w:eastAsia="Times New Roman" w:hAnsi="Bookman Old Style"/>
          <w:szCs w:val="22"/>
        </w:rPr>
      </w:pPr>
    </w:p>
    <w:p w:rsidR="00415D96" w:rsidRDefault="00415D96" w:rsidP="00777340">
      <w:pPr>
        <w:pStyle w:val="ListParagraph"/>
        <w:numPr>
          <w:ilvl w:val="0"/>
          <w:numId w:val="10"/>
        </w:numPr>
        <w:spacing w:line="300" w:lineRule="auto"/>
        <w:ind w:left="2160" w:right="576"/>
        <w:jc w:val="both"/>
        <w:rPr>
          <w:rFonts w:ascii="Bookman Old Style" w:eastAsia="Times New Roman" w:hAnsi="Bookman Old Style"/>
          <w:szCs w:val="22"/>
        </w:rPr>
      </w:pPr>
      <w:r w:rsidRPr="002134B2">
        <w:rPr>
          <w:rFonts w:ascii="Bookman Old Style" w:eastAsia="Times New Roman" w:hAnsi="Bookman Old Style"/>
          <w:szCs w:val="22"/>
        </w:rPr>
        <w:t>1982 51 STC381 Mad-State of Tamil Nadu Vs. Arulmurugan and Company.</w:t>
      </w:r>
    </w:p>
    <w:p w:rsidR="000360DC" w:rsidRPr="002134B2" w:rsidRDefault="000360DC" w:rsidP="00777340">
      <w:pPr>
        <w:pStyle w:val="ListParagraph"/>
        <w:spacing w:line="300" w:lineRule="auto"/>
        <w:ind w:left="1440"/>
        <w:jc w:val="both"/>
        <w:rPr>
          <w:rFonts w:ascii="Bookman Old Style" w:eastAsia="Times New Roman" w:hAnsi="Bookman Old Style"/>
          <w:szCs w:val="22"/>
        </w:rPr>
      </w:pPr>
    </w:p>
    <w:p w:rsidR="00415D96" w:rsidRDefault="00415D96" w:rsidP="00777340">
      <w:pPr>
        <w:pStyle w:val="ListParagraph"/>
        <w:numPr>
          <w:ilvl w:val="0"/>
          <w:numId w:val="10"/>
        </w:numPr>
        <w:spacing w:line="300" w:lineRule="auto"/>
        <w:ind w:left="2160" w:right="576"/>
        <w:jc w:val="both"/>
        <w:rPr>
          <w:rFonts w:ascii="Bookman Old Style" w:eastAsia="Times New Roman" w:hAnsi="Bookman Old Style"/>
          <w:szCs w:val="22"/>
        </w:rPr>
      </w:pPr>
      <w:r w:rsidRPr="002134B2">
        <w:rPr>
          <w:rFonts w:ascii="Bookman Old Style" w:eastAsia="Times New Roman" w:hAnsi="Bookman Old Style"/>
          <w:szCs w:val="22"/>
        </w:rPr>
        <w:t>Tax Case (Revision) No.29 of 2017 –  Madras High Court M/s ChemplastSanmar Ltd (LSI) Vs.The Appellate Assistant Commissioner (CT) , Union Territory of Puducherry.</w:t>
      </w:r>
    </w:p>
    <w:p w:rsidR="000360DC" w:rsidRPr="000360DC" w:rsidRDefault="000360DC" w:rsidP="00777340">
      <w:pPr>
        <w:pStyle w:val="ListParagraph"/>
        <w:jc w:val="both"/>
        <w:rPr>
          <w:rFonts w:ascii="Bookman Old Style" w:eastAsia="Times New Roman" w:hAnsi="Bookman Old Style"/>
          <w:szCs w:val="22"/>
        </w:rPr>
      </w:pPr>
    </w:p>
    <w:p w:rsidR="00415D96" w:rsidRDefault="00415D96" w:rsidP="00777340">
      <w:pPr>
        <w:pStyle w:val="ListParagraph"/>
        <w:numPr>
          <w:ilvl w:val="0"/>
          <w:numId w:val="10"/>
        </w:numPr>
        <w:spacing w:line="300" w:lineRule="auto"/>
        <w:ind w:left="2160" w:right="576"/>
        <w:jc w:val="both"/>
        <w:rPr>
          <w:rFonts w:ascii="Bookman Old Style" w:eastAsia="Times New Roman" w:hAnsi="Bookman Old Style"/>
          <w:szCs w:val="22"/>
        </w:rPr>
      </w:pPr>
      <w:r w:rsidRPr="002134B2">
        <w:rPr>
          <w:rFonts w:ascii="Bookman Old Style" w:eastAsia="Times New Roman" w:hAnsi="Bookman Old Style"/>
          <w:szCs w:val="22"/>
        </w:rPr>
        <w:t xml:space="preserve"> (1994)94 STC 410- State of Andhra Pradesh Vs. Hyderabad Asbestos Cement Production Ltd. Of the Hon’ble Supreme Court of India. </w:t>
      </w:r>
    </w:p>
    <w:p w:rsidR="00777340" w:rsidRPr="002134B2" w:rsidRDefault="00777340" w:rsidP="00777340">
      <w:pPr>
        <w:pStyle w:val="ListParagraph"/>
        <w:spacing w:line="300" w:lineRule="auto"/>
        <w:ind w:left="1440"/>
        <w:jc w:val="both"/>
        <w:rPr>
          <w:rFonts w:ascii="Bookman Old Style" w:eastAsia="Times New Roman" w:hAnsi="Bookman Old Style"/>
          <w:szCs w:val="22"/>
        </w:rPr>
      </w:pPr>
    </w:p>
    <w:p w:rsidR="00415D96" w:rsidRDefault="00415D96" w:rsidP="00777340">
      <w:pPr>
        <w:pStyle w:val="ListParagraph"/>
        <w:numPr>
          <w:ilvl w:val="0"/>
          <w:numId w:val="10"/>
        </w:numPr>
        <w:spacing w:line="300" w:lineRule="auto"/>
        <w:ind w:left="2160" w:right="576"/>
        <w:jc w:val="both"/>
        <w:rPr>
          <w:rFonts w:ascii="Bookman Old Style" w:eastAsia="Times New Roman" w:hAnsi="Bookman Old Style"/>
          <w:szCs w:val="22"/>
        </w:rPr>
      </w:pPr>
      <w:r w:rsidRPr="002134B2">
        <w:rPr>
          <w:rFonts w:ascii="Bookman Old Style" w:eastAsia="Times New Roman" w:hAnsi="Bookman Old Style"/>
          <w:szCs w:val="22"/>
        </w:rPr>
        <w:t>M/s.Vyplavi Granites Vs Commercial Tax Officer Ongole of the Hon’ble High Court of Andhra Pradesh at Amravati in W.P.No. 14638 of 2019  (Copy of the judgment enclosed)</w:t>
      </w:r>
    </w:p>
    <w:p w:rsidR="00C27665" w:rsidRPr="00C27665" w:rsidRDefault="00C27665" w:rsidP="00C27665">
      <w:pPr>
        <w:pStyle w:val="ListParagraph"/>
        <w:rPr>
          <w:rFonts w:ascii="Bookman Old Style" w:eastAsia="Times New Roman" w:hAnsi="Bookman Old Style"/>
          <w:szCs w:val="22"/>
        </w:rPr>
      </w:pPr>
    </w:p>
    <w:p w:rsidR="00C27665" w:rsidRPr="00C27665" w:rsidRDefault="00C27665" w:rsidP="00777340">
      <w:pPr>
        <w:pStyle w:val="ListParagraph"/>
        <w:numPr>
          <w:ilvl w:val="0"/>
          <w:numId w:val="10"/>
        </w:numPr>
        <w:spacing w:line="300" w:lineRule="auto"/>
        <w:ind w:left="2160" w:right="576"/>
        <w:jc w:val="both"/>
        <w:rPr>
          <w:rFonts w:ascii="Bookman Old Style" w:eastAsia="Times New Roman" w:hAnsi="Bookman Old Style"/>
          <w:szCs w:val="22"/>
        </w:rPr>
      </w:pPr>
      <w:r>
        <w:rPr>
          <w:rFonts w:ascii="Bookman Old Style" w:eastAsia="Times New Roman" w:hAnsi="Bookman Old Style"/>
          <w:szCs w:val="22"/>
        </w:rPr>
        <w:t xml:space="preserve">It has been held by the Hon’ble High Court of Karnataka, in the case of TATA Hitachi Construction Machinery  Company Pvt Ltd in </w:t>
      </w:r>
      <w:r>
        <w:rPr>
          <w:rFonts w:ascii="BookmanOldStyle" w:hAnsi="BookmanOldStyle" w:cs="BookmanOldStyle"/>
          <w:szCs w:val="22"/>
          <w:lang w:bidi="ar-SA"/>
        </w:rPr>
        <w:t>STRP NO.211/2015 &amp; STRP NO.100022/2016 as follows:</w:t>
      </w:r>
    </w:p>
    <w:p w:rsidR="00C27665" w:rsidRPr="00C27665" w:rsidRDefault="00C27665" w:rsidP="00C27665">
      <w:pPr>
        <w:pStyle w:val="ListParagraph"/>
        <w:rPr>
          <w:rFonts w:ascii="Bookman Old Style" w:eastAsia="Times New Roman" w:hAnsi="Bookman Old Style"/>
          <w:szCs w:val="22"/>
        </w:rPr>
      </w:pPr>
    </w:p>
    <w:p w:rsidR="00C27665" w:rsidRPr="00C27665" w:rsidRDefault="00C27665" w:rsidP="00C27665">
      <w:pPr>
        <w:pStyle w:val="ListParagraph"/>
        <w:spacing w:line="300" w:lineRule="auto"/>
        <w:ind w:left="2160" w:right="576"/>
        <w:jc w:val="both"/>
        <w:rPr>
          <w:rFonts w:ascii="Bookman Old Style" w:eastAsia="Times New Roman" w:hAnsi="Bookman Old Style"/>
          <w:sz w:val="2"/>
          <w:szCs w:val="22"/>
        </w:rPr>
      </w:pPr>
    </w:p>
    <w:p w:rsidR="00C27665" w:rsidRPr="00C27665" w:rsidRDefault="00C27665" w:rsidP="00C27665">
      <w:pPr>
        <w:pStyle w:val="ListParagraph"/>
        <w:rPr>
          <w:rFonts w:ascii="Bookman Old Style" w:eastAsia="Times New Roman" w:hAnsi="Bookman Old Style"/>
          <w:szCs w:val="22"/>
        </w:rPr>
      </w:pPr>
    </w:p>
    <w:p w:rsidR="00C27665" w:rsidRDefault="00C27665" w:rsidP="00C27665">
      <w:pPr>
        <w:pStyle w:val="ListParagraph"/>
        <w:spacing w:line="300" w:lineRule="auto"/>
        <w:ind w:left="2160" w:right="576"/>
        <w:jc w:val="both"/>
        <w:rPr>
          <w:rFonts w:ascii="BookmanOldStyle" w:hAnsi="BookmanOldStyle" w:cs="BookmanOldStyle"/>
          <w:i/>
          <w:sz w:val="26"/>
          <w:szCs w:val="26"/>
        </w:rPr>
      </w:pPr>
      <w:r w:rsidRPr="007C47CF">
        <w:rPr>
          <w:rFonts w:ascii="BookmanOldStyle" w:hAnsi="BookmanOldStyle" w:cs="BookmanOldStyle"/>
          <w:i/>
        </w:rPr>
        <w:t>“</w:t>
      </w:r>
      <w:r w:rsidRPr="007C47CF">
        <w:rPr>
          <w:rFonts w:ascii="BookmanOldStyle" w:hAnsi="BookmanOldStyle" w:cs="BookmanOldStyle"/>
          <w:i/>
          <w:szCs w:val="22"/>
        </w:rPr>
        <w:t xml:space="preserve">8. </w:t>
      </w:r>
      <w:r>
        <w:rPr>
          <w:rFonts w:ascii="BookmanOldStyle" w:hAnsi="BookmanOldStyle" w:cs="BookmanOldStyle"/>
          <w:i/>
          <w:szCs w:val="22"/>
        </w:rPr>
        <w:t>….</w:t>
      </w:r>
      <w:r w:rsidRPr="007C47CF">
        <w:rPr>
          <w:rFonts w:ascii="BookmanOldStyle" w:hAnsi="BookmanOldStyle" w:cs="BookmanOldStyle"/>
          <w:i/>
          <w:szCs w:val="22"/>
        </w:rPr>
        <w:t xml:space="preserve"> The Appellate Tribunal at the</w:t>
      </w:r>
      <w:r w:rsidRPr="007C47CF">
        <w:rPr>
          <w:rFonts w:ascii="BookmanOldStyle" w:hAnsi="BookmanOldStyle" w:cs="BookmanOldStyle"/>
          <w:i/>
        </w:rPr>
        <w:t xml:space="preserve"> </w:t>
      </w:r>
      <w:r w:rsidRPr="007C47CF">
        <w:rPr>
          <w:rFonts w:ascii="BookmanOldStyle" w:hAnsi="BookmanOldStyle" w:cs="BookmanOldStyle"/>
          <w:i/>
          <w:szCs w:val="22"/>
        </w:rPr>
        <w:t>threshold has rejected the declaration forms on the</w:t>
      </w:r>
      <w:r w:rsidRPr="007C47CF">
        <w:rPr>
          <w:rFonts w:ascii="BookmanOldStyle" w:hAnsi="BookmanOldStyle" w:cs="BookmanOldStyle"/>
          <w:i/>
        </w:rPr>
        <w:t xml:space="preserve"> </w:t>
      </w:r>
      <w:r w:rsidRPr="007C47CF">
        <w:rPr>
          <w:rFonts w:ascii="BookmanOldStyle" w:hAnsi="BookmanOldStyle" w:cs="BookmanOldStyle"/>
          <w:i/>
          <w:szCs w:val="22"/>
        </w:rPr>
        <w:t>ground of delay. It is well settled that the statutory</w:t>
      </w:r>
      <w:r w:rsidRPr="007C47CF">
        <w:rPr>
          <w:rFonts w:ascii="BookmanOldStyle" w:hAnsi="BookmanOldStyle" w:cs="BookmanOldStyle"/>
          <w:i/>
        </w:rPr>
        <w:t xml:space="preserve"> </w:t>
      </w:r>
      <w:r w:rsidRPr="007C47CF">
        <w:rPr>
          <w:rFonts w:ascii="BookmanOldStyle" w:hAnsi="BookmanOldStyle" w:cs="BookmanOldStyle"/>
          <w:i/>
          <w:szCs w:val="22"/>
        </w:rPr>
        <w:t>declaration forms would be accepted by the Appellate</w:t>
      </w:r>
      <w:r w:rsidRPr="007C47CF">
        <w:rPr>
          <w:rFonts w:ascii="BookmanOldStyle" w:hAnsi="BookmanOldStyle" w:cs="BookmanOldStyle"/>
          <w:i/>
        </w:rPr>
        <w:t xml:space="preserve"> </w:t>
      </w:r>
      <w:r w:rsidRPr="007C47CF">
        <w:rPr>
          <w:rFonts w:ascii="BookmanOldStyle" w:hAnsi="BookmanOldStyle" w:cs="BookmanOldStyle"/>
          <w:i/>
          <w:szCs w:val="22"/>
        </w:rPr>
        <w:t>Authority keeping in mind the inter-state</w:t>
      </w:r>
      <w:r w:rsidRPr="007C47CF">
        <w:rPr>
          <w:rFonts w:ascii="BookmanOldStyle" w:hAnsi="BookmanOldStyle" w:cs="BookmanOldStyle"/>
          <w:i/>
        </w:rPr>
        <w:t xml:space="preserve"> </w:t>
      </w:r>
      <w:r w:rsidRPr="007C47CF">
        <w:rPr>
          <w:rFonts w:ascii="BookmanOldStyle" w:hAnsi="BookmanOldStyle" w:cs="BookmanOldStyle"/>
          <w:i/>
          <w:szCs w:val="22"/>
        </w:rPr>
        <w:t>tra</w:t>
      </w:r>
      <w:r>
        <w:rPr>
          <w:rFonts w:ascii="BookmanOldStyle" w:hAnsi="BookmanOldStyle" w:cs="BookmanOldStyle"/>
          <w:i/>
          <w:szCs w:val="22"/>
        </w:rPr>
        <w:t>nsactions effected and the suff</w:t>
      </w:r>
      <w:r w:rsidRPr="007C47CF">
        <w:rPr>
          <w:rFonts w:ascii="BookmanOldStyle" w:hAnsi="BookmanOldStyle" w:cs="BookmanOldStyle"/>
          <w:i/>
          <w:szCs w:val="22"/>
        </w:rPr>
        <w:t>icient cause shown</w:t>
      </w:r>
      <w:r w:rsidRPr="007C47CF">
        <w:rPr>
          <w:rFonts w:ascii="BookmanOldStyle" w:hAnsi="BookmanOldStyle" w:cs="BookmanOldStyle"/>
          <w:i/>
        </w:rPr>
        <w:t xml:space="preserve"> </w:t>
      </w:r>
      <w:r w:rsidRPr="007C47CF">
        <w:rPr>
          <w:rFonts w:ascii="BookmanOldStyle" w:hAnsi="BookmanOldStyle" w:cs="BookmanOldStyle"/>
          <w:i/>
          <w:szCs w:val="22"/>
        </w:rPr>
        <w:t>by the assessee in obtaining such declaration Forms</w:t>
      </w:r>
      <w:r w:rsidRPr="007C47CF">
        <w:rPr>
          <w:rFonts w:ascii="BookmanOldStyle" w:hAnsi="BookmanOldStyle" w:cs="BookmanOldStyle"/>
          <w:i/>
        </w:rPr>
        <w:t xml:space="preserve"> </w:t>
      </w:r>
      <w:r w:rsidRPr="007C47CF">
        <w:rPr>
          <w:rFonts w:ascii="BookmanOldStyle" w:hAnsi="BookmanOldStyle" w:cs="BookmanOldStyle"/>
          <w:i/>
          <w:szCs w:val="22"/>
        </w:rPr>
        <w:t>from the purchasers. Merely for the reason that</w:t>
      </w:r>
      <w:r w:rsidRPr="007C47CF">
        <w:rPr>
          <w:rFonts w:ascii="BookmanOldStyle" w:hAnsi="BookmanOldStyle" w:cs="BookmanOldStyle"/>
          <w:i/>
        </w:rPr>
        <w:t xml:space="preserve"> </w:t>
      </w:r>
      <w:r w:rsidRPr="007C47CF">
        <w:rPr>
          <w:rFonts w:ascii="BookmanOldStyle" w:hAnsi="BookmanOldStyle" w:cs="BookmanOldStyle"/>
          <w:i/>
          <w:szCs w:val="22"/>
        </w:rPr>
        <w:t>C-Forms are filed belatedly, it cannot be rejected.</w:t>
      </w:r>
      <w:r w:rsidRPr="007C47CF">
        <w:rPr>
          <w:rFonts w:ascii="BookmanOldStyle" w:hAnsi="BookmanOldStyle" w:cs="BookmanOldStyle"/>
          <w:i/>
          <w:sz w:val="26"/>
          <w:szCs w:val="26"/>
        </w:rPr>
        <w:t xml:space="preserve"> …. “</w:t>
      </w:r>
    </w:p>
    <w:p w:rsidR="00C27665" w:rsidRPr="002134B2" w:rsidRDefault="00C27665" w:rsidP="00C27665">
      <w:pPr>
        <w:pStyle w:val="ListParagraph"/>
        <w:spacing w:line="300" w:lineRule="auto"/>
        <w:ind w:left="2160" w:right="576"/>
        <w:jc w:val="both"/>
        <w:rPr>
          <w:rFonts w:ascii="Bookman Old Style" w:eastAsia="Times New Roman" w:hAnsi="Bookman Old Style"/>
          <w:szCs w:val="22"/>
        </w:rPr>
      </w:pPr>
    </w:p>
    <w:p w:rsidR="00415D96" w:rsidRDefault="00415D96" w:rsidP="00777340">
      <w:pPr>
        <w:pStyle w:val="ListParagraph"/>
        <w:ind w:left="1440"/>
        <w:jc w:val="both"/>
        <w:rPr>
          <w:rFonts w:ascii="Bookman Old Style" w:eastAsia="Times New Roman" w:hAnsi="Bookman Old Style"/>
          <w:szCs w:val="22"/>
        </w:rPr>
      </w:pPr>
    </w:p>
    <w:p w:rsidR="00C27665" w:rsidRDefault="00C27665" w:rsidP="00777340">
      <w:pPr>
        <w:pStyle w:val="ListParagraph"/>
        <w:ind w:left="1440"/>
        <w:jc w:val="both"/>
        <w:rPr>
          <w:rFonts w:ascii="Bookman Old Style" w:eastAsia="Times New Roman" w:hAnsi="Bookman Old Style"/>
          <w:szCs w:val="22"/>
        </w:rPr>
      </w:pPr>
    </w:p>
    <w:p w:rsidR="00C27665" w:rsidRDefault="00C27665" w:rsidP="00777340">
      <w:pPr>
        <w:pStyle w:val="ListParagraph"/>
        <w:ind w:left="1440"/>
        <w:jc w:val="both"/>
        <w:rPr>
          <w:rFonts w:ascii="Bookman Old Style" w:eastAsia="Times New Roman" w:hAnsi="Bookman Old Style"/>
          <w:szCs w:val="22"/>
        </w:rPr>
      </w:pPr>
    </w:p>
    <w:p w:rsidR="00C27665" w:rsidRDefault="00C27665" w:rsidP="00777340">
      <w:pPr>
        <w:pStyle w:val="ListParagraph"/>
        <w:ind w:left="1440"/>
        <w:jc w:val="both"/>
        <w:rPr>
          <w:rFonts w:ascii="Bookman Old Style" w:eastAsia="Times New Roman" w:hAnsi="Bookman Old Style"/>
          <w:szCs w:val="22"/>
        </w:rPr>
      </w:pPr>
    </w:p>
    <w:p w:rsidR="00C27665" w:rsidRPr="002134B2" w:rsidRDefault="00C27665" w:rsidP="00777340">
      <w:pPr>
        <w:pStyle w:val="ListParagraph"/>
        <w:ind w:left="1440"/>
        <w:jc w:val="both"/>
        <w:rPr>
          <w:rFonts w:ascii="Bookman Old Style" w:eastAsia="Times New Roman" w:hAnsi="Bookman Old Style"/>
          <w:szCs w:val="22"/>
        </w:rPr>
      </w:pPr>
    </w:p>
    <w:p w:rsidR="00851F61" w:rsidRPr="007303DF" w:rsidRDefault="007A5F7C" w:rsidP="007303DF">
      <w:pPr>
        <w:pStyle w:val="ListParagraph"/>
        <w:numPr>
          <w:ilvl w:val="0"/>
          <w:numId w:val="1"/>
        </w:numPr>
        <w:spacing w:after="0" w:line="360" w:lineRule="auto"/>
        <w:jc w:val="both"/>
        <w:rPr>
          <w:rFonts w:ascii="Bookman Old Style" w:hAnsi="Bookman Old Style"/>
          <w:szCs w:val="22"/>
        </w:rPr>
      </w:pPr>
      <w:r>
        <w:rPr>
          <w:rFonts w:ascii="Bookman Old Style" w:hAnsi="Bookman Old Style"/>
          <w:szCs w:val="22"/>
        </w:rPr>
        <w:t>Appellants</w:t>
      </w:r>
      <w:r w:rsidR="00415D96" w:rsidRPr="002134B2">
        <w:rPr>
          <w:rFonts w:ascii="Bookman Old Style" w:hAnsi="Bookman Old Style"/>
          <w:szCs w:val="22"/>
        </w:rPr>
        <w:t xml:space="preserve"> further submit that during the Appeal process </w:t>
      </w:r>
      <w:r w:rsidR="00851F61">
        <w:rPr>
          <w:rFonts w:ascii="Bookman Old Style" w:hAnsi="Bookman Old Style"/>
          <w:szCs w:val="22"/>
        </w:rPr>
        <w:t xml:space="preserve">in the Hon’ble Tribunal </w:t>
      </w:r>
      <w:r>
        <w:rPr>
          <w:rFonts w:ascii="Bookman Old Style" w:hAnsi="Bookman Old Style"/>
          <w:szCs w:val="22"/>
        </w:rPr>
        <w:t>Appellants</w:t>
      </w:r>
      <w:r w:rsidR="00415D96" w:rsidRPr="002134B2">
        <w:rPr>
          <w:rFonts w:ascii="Bookman Old Style" w:hAnsi="Bookman Old Style"/>
          <w:szCs w:val="22"/>
        </w:rPr>
        <w:t xml:space="preserve"> collected  C Forms to the tune of Rs.3,58,</w:t>
      </w:r>
      <w:r w:rsidR="00851F61">
        <w:rPr>
          <w:rFonts w:ascii="Bookman Old Style" w:hAnsi="Bookman Old Style"/>
          <w:szCs w:val="22"/>
        </w:rPr>
        <w:t>43</w:t>
      </w:r>
      <w:r w:rsidR="00415D96" w:rsidRPr="002134B2">
        <w:rPr>
          <w:rFonts w:ascii="Bookman Old Style" w:hAnsi="Bookman Old Style"/>
          <w:szCs w:val="22"/>
        </w:rPr>
        <w:t>,</w:t>
      </w:r>
      <w:r w:rsidR="00851F61">
        <w:rPr>
          <w:rFonts w:ascii="Bookman Old Style" w:hAnsi="Bookman Old Style"/>
          <w:szCs w:val="22"/>
        </w:rPr>
        <w:t>431</w:t>
      </w:r>
      <w:r w:rsidR="00415D96" w:rsidRPr="002134B2">
        <w:rPr>
          <w:rFonts w:ascii="Bookman Old Style" w:hAnsi="Bookman Old Style"/>
          <w:szCs w:val="22"/>
        </w:rPr>
        <w:t xml:space="preserve">/- and </w:t>
      </w:r>
      <w:r w:rsidR="00777340" w:rsidRPr="002134B2">
        <w:rPr>
          <w:rFonts w:ascii="Bookman Old Style" w:hAnsi="Bookman Old Style"/>
          <w:bCs/>
          <w:iCs/>
          <w:szCs w:val="22"/>
        </w:rPr>
        <w:t xml:space="preserve">the Original C Forms for the above said value of Rs.3,58,43,431/- </w:t>
      </w:r>
      <w:r w:rsidR="00777340" w:rsidRPr="002134B2">
        <w:rPr>
          <w:rFonts w:ascii="Bookman Old Style" w:hAnsi="Bookman Old Style"/>
          <w:szCs w:val="22"/>
        </w:rPr>
        <w:t>as detailed hereunder</w:t>
      </w:r>
      <w:r w:rsidR="00777340" w:rsidRPr="002134B2">
        <w:rPr>
          <w:rFonts w:ascii="Bookman Old Style" w:hAnsi="Bookman Old Style"/>
          <w:bCs/>
          <w:iCs/>
          <w:szCs w:val="22"/>
        </w:rPr>
        <w:t xml:space="preserve"> had been filed in the Court of Appellate Tribunal for verification and the same was </w:t>
      </w:r>
      <w:r w:rsidR="00851F61">
        <w:rPr>
          <w:rFonts w:ascii="Bookman Old Style" w:hAnsi="Bookman Old Style"/>
          <w:bCs/>
          <w:iCs/>
          <w:szCs w:val="22"/>
        </w:rPr>
        <w:t xml:space="preserve">also </w:t>
      </w:r>
      <w:r w:rsidR="00777340" w:rsidRPr="002134B2">
        <w:rPr>
          <w:rFonts w:ascii="Bookman Old Style" w:hAnsi="Bookman Old Style"/>
          <w:bCs/>
          <w:iCs/>
          <w:szCs w:val="22"/>
        </w:rPr>
        <w:t xml:space="preserve">received </w:t>
      </w:r>
      <w:r w:rsidR="00851F61">
        <w:rPr>
          <w:rFonts w:ascii="Bookman Old Style" w:hAnsi="Bookman Old Style"/>
          <w:bCs/>
          <w:iCs/>
          <w:szCs w:val="22"/>
        </w:rPr>
        <w:t xml:space="preserve">back </w:t>
      </w:r>
      <w:r w:rsidR="00777340" w:rsidRPr="002134B2">
        <w:rPr>
          <w:rFonts w:ascii="Bookman Old Style" w:hAnsi="Bookman Old Style"/>
          <w:bCs/>
          <w:iCs/>
          <w:szCs w:val="22"/>
        </w:rPr>
        <w:t xml:space="preserve">from the </w:t>
      </w:r>
      <w:r w:rsidR="00851F61">
        <w:rPr>
          <w:rFonts w:ascii="Bookman Old Style" w:hAnsi="Bookman Old Style"/>
          <w:bCs/>
          <w:iCs/>
          <w:szCs w:val="22"/>
        </w:rPr>
        <w:t xml:space="preserve">Hon’ble </w:t>
      </w:r>
      <w:r w:rsidR="00777340" w:rsidRPr="002134B2">
        <w:rPr>
          <w:rFonts w:ascii="Bookman Old Style" w:hAnsi="Bookman Old Style"/>
          <w:bCs/>
          <w:iCs/>
          <w:szCs w:val="22"/>
        </w:rPr>
        <w:t xml:space="preserve">Tribunal  by the </w:t>
      </w:r>
      <w:r>
        <w:rPr>
          <w:rFonts w:ascii="Bookman Old Style" w:hAnsi="Bookman Old Style"/>
          <w:bCs/>
          <w:iCs/>
          <w:szCs w:val="22"/>
        </w:rPr>
        <w:t>Appellants</w:t>
      </w:r>
      <w:r w:rsidR="00415D96" w:rsidRPr="002134B2">
        <w:rPr>
          <w:rFonts w:ascii="Bookman Old Style" w:hAnsi="Bookman Old Style"/>
          <w:szCs w:val="22"/>
        </w:rPr>
        <w:t xml:space="preserve">           </w:t>
      </w:r>
    </w:p>
    <w:p w:rsidR="00851F61" w:rsidRPr="002134B2" w:rsidRDefault="00851F61" w:rsidP="00415D96">
      <w:pPr>
        <w:autoSpaceDE w:val="0"/>
        <w:autoSpaceDN w:val="0"/>
        <w:adjustRightInd w:val="0"/>
        <w:spacing w:after="0" w:line="300" w:lineRule="auto"/>
        <w:ind w:right="227"/>
        <w:jc w:val="both"/>
        <w:rPr>
          <w:rFonts w:ascii="Bookman Old Style" w:hAnsi="Bookman Old Style" w:cs="Times New Roman"/>
          <w:b/>
          <w:bCs/>
          <w:szCs w:val="22"/>
          <w:u w:val="single"/>
        </w:rPr>
      </w:pPr>
    </w:p>
    <w:p w:rsidR="00415D96" w:rsidRPr="002134B2" w:rsidRDefault="00415D96" w:rsidP="00777340">
      <w:pPr>
        <w:pStyle w:val="BodyText2"/>
        <w:spacing w:after="0" w:line="240" w:lineRule="auto"/>
        <w:jc w:val="center"/>
        <w:rPr>
          <w:rFonts w:ascii="Bookman Old Style" w:hAnsi="Bookman Old Style"/>
          <w:b/>
          <w:szCs w:val="22"/>
          <w:u w:val="single"/>
        </w:rPr>
      </w:pPr>
      <w:r w:rsidRPr="002134B2">
        <w:rPr>
          <w:rFonts w:ascii="Bookman Old Style" w:hAnsi="Bookman Old Style"/>
          <w:b/>
          <w:szCs w:val="22"/>
          <w:u w:val="single"/>
        </w:rPr>
        <w:t>LIST OF ORIGINAL C FORMS</w:t>
      </w:r>
    </w:p>
    <w:p w:rsidR="00415D96" w:rsidRPr="002134B2" w:rsidRDefault="00415D96" w:rsidP="00415D96">
      <w:pPr>
        <w:autoSpaceDE w:val="0"/>
        <w:autoSpaceDN w:val="0"/>
        <w:adjustRightInd w:val="0"/>
        <w:spacing w:after="0" w:line="240" w:lineRule="auto"/>
        <w:rPr>
          <w:rFonts w:ascii="Bookman Old Style" w:hAnsi="Bookman Old Style"/>
          <w:b/>
          <w:bCs/>
          <w:szCs w:val="22"/>
          <w:u w:val="single"/>
        </w:rPr>
      </w:pPr>
    </w:p>
    <w:tbl>
      <w:tblPr>
        <w:tblW w:w="10620" w:type="dxa"/>
        <w:jc w:val="center"/>
        <w:tblLook w:val="04A0"/>
      </w:tblPr>
      <w:tblGrid>
        <w:gridCol w:w="709"/>
        <w:gridCol w:w="2126"/>
        <w:gridCol w:w="1417"/>
        <w:gridCol w:w="4111"/>
        <w:gridCol w:w="2398"/>
      </w:tblGrid>
      <w:tr w:rsidR="00415D96" w:rsidRPr="002134B2" w:rsidTr="00B91DFD">
        <w:trPr>
          <w:trHeight w:val="80"/>
          <w:jc w:val="center"/>
        </w:trPr>
        <w:tc>
          <w:tcPr>
            <w:tcW w:w="709" w:type="dxa"/>
            <w:noWrap/>
            <w:vAlign w:val="bottom"/>
            <w:hideMark/>
          </w:tcPr>
          <w:p w:rsidR="00415D96" w:rsidRPr="002134B2" w:rsidRDefault="00415D96" w:rsidP="00B91DFD">
            <w:pPr>
              <w:rPr>
                <w:rFonts w:ascii="Bookman Old Style" w:hAnsi="Bookman Old Style"/>
                <w:szCs w:val="22"/>
                <w:lang w:val="en-AU" w:eastAsia="en-AU"/>
              </w:rPr>
            </w:pPr>
          </w:p>
        </w:tc>
        <w:tc>
          <w:tcPr>
            <w:tcW w:w="1985" w:type="dxa"/>
            <w:noWrap/>
            <w:vAlign w:val="bottom"/>
            <w:hideMark/>
          </w:tcPr>
          <w:p w:rsidR="00415D96" w:rsidRPr="002134B2" w:rsidRDefault="00415D96" w:rsidP="00B91DFD">
            <w:pPr>
              <w:rPr>
                <w:rFonts w:ascii="Bookman Old Style" w:hAnsi="Bookman Old Style"/>
                <w:szCs w:val="22"/>
                <w:lang w:val="en-AU" w:eastAsia="en-AU"/>
              </w:rPr>
            </w:pPr>
          </w:p>
        </w:tc>
        <w:tc>
          <w:tcPr>
            <w:tcW w:w="1417" w:type="dxa"/>
            <w:noWrap/>
            <w:vAlign w:val="bottom"/>
            <w:hideMark/>
          </w:tcPr>
          <w:p w:rsidR="00415D96" w:rsidRPr="002134B2" w:rsidRDefault="00415D96" w:rsidP="00B91DFD">
            <w:pPr>
              <w:rPr>
                <w:rFonts w:ascii="Bookman Old Style" w:hAnsi="Bookman Old Style"/>
                <w:szCs w:val="22"/>
                <w:lang w:val="en-AU" w:eastAsia="en-AU"/>
              </w:rPr>
            </w:pPr>
          </w:p>
        </w:tc>
        <w:tc>
          <w:tcPr>
            <w:tcW w:w="4111" w:type="dxa"/>
            <w:noWrap/>
            <w:vAlign w:val="bottom"/>
            <w:hideMark/>
          </w:tcPr>
          <w:p w:rsidR="00415D96" w:rsidRPr="002134B2" w:rsidRDefault="00415D96" w:rsidP="00B91DFD">
            <w:pPr>
              <w:rPr>
                <w:rFonts w:ascii="Bookman Old Style" w:hAnsi="Bookman Old Style"/>
                <w:szCs w:val="22"/>
                <w:lang w:val="en-AU" w:eastAsia="en-AU"/>
              </w:rPr>
            </w:pPr>
          </w:p>
        </w:tc>
        <w:tc>
          <w:tcPr>
            <w:tcW w:w="2398" w:type="dxa"/>
            <w:noWrap/>
            <w:vAlign w:val="bottom"/>
            <w:hideMark/>
          </w:tcPr>
          <w:p w:rsidR="00415D96" w:rsidRPr="002134B2" w:rsidRDefault="00415D96" w:rsidP="00B91DFD">
            <w:pPr>
              <w:rPr>
                <w:rFonts w:ascii="Bookman Old Style" w:hAnsi="Bookman Old Style"/>
                <w:szCs w:val="22"/>
                <w:lang w:val="en-AU" w:eastAsia="en-AU"/>
              </w:rPr>
            </w:pPr>
          </w:p>
        </w:tc>
      </w:tr>
      <w:tr w:rsidR="00415D96" w:rsidRPr="002134B2" w:rsidTr="00B91DFD">
        <w:trPr>
          <w:trHeight w:val="300"/>
          <w:jc w:val="center"/>
        </w:trPr>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rsidR="00415D96" w:rsidRPr="002134B2" w:rsidRDefault="00415D96" w:rsidP="00B91DFD">
            <w:pPr>
              <w:spacing w:after="0" w:line="240" w:lineRule="auto"/>
              <w:jc w:val="center"/>
              <w:rPr>
                <w:rFonts w:ascii="Bookman Old Style" w:eastAsia="Times New Roman" w:hAnsi="Bookman Old Style" w:cs="Calibri"/>
                <w:b/>
                <w:bCs/>
                <w:color w:val="000000"/>
                <w:szCs w:val="22"/>
                <w:lang w:val="en-IN" w:eastAsia="en-IN"/>
              </w:rPr>
            </w:pPr>
            <w:r w:rsidRPr="002134B2">
              <w:rPr>
                <w:rFonts w:ascii="Bookman Old Style" w:eastAsia="Times New Roman" w:hAnsi="Bookman Old Style" w:cs="Calibri"/>
                <w:b/>
                <w:bCs/>
                <w:color w:val="000000"/>
                <w:szCs w:val="22"/>
              </w:rPr>
              <w:t>Sl No</w:t>
            </w:r>
          </w:p>
        </w:tc>
        <w:tc>
          <w:tcPr>
            <w:tcW w:w="1985"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rsidR="00415D96" w:rsidRPr="002134B2" w:rsidRDefault="00415D96" w:rsidP="00B91DFD">
            <w:pPr>
              <w:spacing w:after="0" w:line="240" w:lineRule="auto"/>
              <w:jc w:val="center"/>
              <w:rPr>
                <w:rFonts w:ascii="Bookman Old Style" w:eastAsia="Times New Roman" w:hAnsi="Bookman Old Style" w:cs="Calibri"/>
                <w:b/>
                <w:bCs/>
                <w:color w:val="000000"/>
                <w:szCs w:val="22"/>
              </w:rPr>
            </w:pPr>
            <w:r w:rsidRPr="002134B2">
              <w:rPr>
                <w:rFonts w:ascii="Bookman Old Style" w:eastAsia="Times New Roman" w:hAnsi="Bookman Old Style" w:cs="Calibri"/>
                <w:b/>
                <w:bCs/>
                <w:color w:val="000000"/>
                <w:szCs w:val="22"/>
              </w:rPr>
              <w:t>C Form No.</w:t>
            </w:r>
          </w:p>
        </w:tc>
        <w:tc>
          <w:tcPr>
            <w:tcW w:w="1417"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rsidR="00415D96" w:rsidRPr="002134B2" w:rsidRDefault="00415D96" w:rsidP="00B91DFD">
            <w:pPr>
              <w:spacing w:after="0" w:line="240" w:lineRule="auto"/>
              <w:jc w:val="center"/>
              <w:rPr>
                <w:rFonts w:ascii="Bookman Old Style" w:eastAsia="Times New Roman" w:hAnsi="Bookman Old Style" w:cs="Calibri"/>
                <w:b/>
                <w:bCs/>
                <w:color w:val="000000"/>
                <w:szCs w:val="22"/>
              </w:rPr>
            </w:pPr>
            <w:r w:rsidRPr="002134B2">
              <w:rPr>
                <w:rFonts w:ascii="Bookman Old Style" w:eastAsia="Times New Roman" w:hAnsi="Bookman Old Style" w:cs="Calibri"/>
                <w:b/>
                <w:bCs/>
                <w:color w:val="000000"/>
                <w:szCs w:val="22"/>
              </w:rPr>
              <w:t>Web Ref No</w:t>
            </w:r>
          </w:p>
        </w:tc>
        <w:tc>
          <w:tcPr>
            <w:tcW w:w="4111"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rsidR="00415D96" w:rsidRPr="002134B2" w:rsidRDefault="00415D96" w:rsidP="00B91DFD">
            <w:pPr>
              <w:spacing w:after="0" w:line="240" w:lineRule="auto"/>
              <w:jc w:val="center"/>
              <w:rPr>
                <w:rFonts w:ascii="Bookman Old Style" w:eastAsia="Times New Roman" w:hAnsi="Bookman Old Style" w:cs="Calibri"/>
                <w:b/>
                <w:bCs/>
                <w:color w:val="000000"/>
                <w:szCs w:val="22"/>
              </w:rPr>
            </w:pPr>
            <w:r w:rsidRPr="002134B2">
              <w:rPr>
                <w:rFonts w:ascii="Bookman Old Style" w:eastAsia="Times New Roman" w:hAnsi="Bookman Old Style" w:cs="Calibri"/>
                <w:b/>
                <w:bCs/>
                <w:color w:val="000000"/>
                <w:szCs w:val="22"/>
              </w:rPr>
              <w:t>Customer  Name</w:t>
            </w:r>
          </w:p>
        </w:tc>
        <w:tc>
          <w:tcPr>
            <w:tcW w:w="2398"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rsidR="00415D96" w:rsidRPr="002134B2" w:rsidRDefault="00415D96" w:rsidP="00B91DFD">
            <w:pPr>
              <w:spacing w:after="0" w:line="240" w:lineRule="auto"/>
              <w:jc w:val="center"/>
              <w:rPr>
                <w:rFonts w:ascii="Bookman Old Style" w:eastAsia="Times New Roman" w:hAnsi="Bookman Old Style" w:cs="Calibri"/>
                <w:b/>
                <w:bCs/>
                <w:color w:val="000000"/>
                <w:szCs w:val="22"/>
              </w:rPr>
            </w:pPr>
            <w:r w:rsidRPr="002134B2">
              <w:rPr>
                <w:rFonts w:ascii="Bookman Old Style" w:eastAsia="Times New Roman" w:hAnsi="Bookman Old Style" w:cs="Calibri"/>
                <w:b/>
                <w:bCs/>
                <w:color w:val="000000"/>
                <w:szCs w:val="22"/>
              </w:rPr>
              <w:t>Value of Goods Including Tax</w:t>
            </w:r>
          </w:p>
        </w:tc>
      </w:tr>
      <w:tr w:rsidR="00415D96" w:rsidRPr="002134B2" w:rsidTr="00B91DFD">
        <w:trPr>
          <w:trHeight w:val="300"/>
          <w:jc w:val="center"/>
        </w:trPr>
        <w:tc>
          <w:tcPr>
            <w:tcW w:w="709" w:type="dxa"/>
            <w:tcBorders>
              <w:top w:val="nil"/>
              <w:left w:val="single" w:sz="4" w:space="0" w:color="auto"/>
              <w:bottom w:val="single" w:sz="4" w:space="0" w:color="auto"/>
              <w:right w:val="single" w:sz="4" w:space="0" w:color="auto"/>
            </w:tcBorders>
            <w:noWrap/>
            <w:vAlign w:val="bottom"/>
            <w:hideMark/>
          </w:tcPr>
          <w:p w:rsidR="00415D96" w:rsidRPr="002134B2" w:rsidRDefault="00415D96" w:rsidP="00B91DFD">
            <w:pPr>
              <w:spacing w:after="0" w:line="240" w:lineRule="auto"/>
              <w:jc w:val="center"/>
              <w:rPr>
                <w:rFonts w:ascii="Bookman Old Style" w:eastAsia="Times New Roman" w:hAnsi="Bookman Old Style" w:cs="Calibri"/>
                <w:color w:val="000000"/>
                <w:szCs w:val="22"/>
              </w:rPr>
            </w:pPr>
            <w:r w:rsidRPr="002134B2">
              <w:rPr>
                <w:rFonts w:ascii="Bookman Old Style" w:eastAsia="Times New Roman" w:hAnsi="Bookman Old Style" w:cs="Calibri"/>
                <w:color w:val="000000"/>
                <w:szCs w:val="22"/>
              </w:rPr>
              <w:t>1</w:t>
            </w:r>
          </w:p>
        </w:tc>
        <w:tc>
          <w:tcPr>
            <w:tcW w:w="1985" w:type="dxa"/>
            <w:tcBorders>
              <w:top w:val="nil"/>
              <w:left w:val="nil"/>
              <w:bottom w:val="single" w:sz="4" w:space="0" w:color="auto"/>
              <w:right w:val="single" w:sz="4" w:space="0" w:color="auto"/>
            </w:tcBorders>
            <w:noWrap/>
            <w:vAlign w:val="bottom"/>
            <w:hideMark/>
          </w:tcPr>
          <w:p w:rsidR="00415D96" w:rsidRPr="002134B2" w:rsidRDefault="00415D96" w:rsidP="00B91DFD">
            <w:pPr>
              <w:spacing w:after="0" w:line="240" w:lineRule="auto"/>
              <w:jc w:val="center"/>
              <w:rPr>
                <w:rFonts w:ascii="Bookman Old Style" w:eastAsia="Times New Roman" w:hAnsi="Bookman Old Style" w:cs="Calibri"/>
                <w:color w:val="000000"/>
                <w:szCs w:val="22"/>
              </w:rPr>
            </w:pPr>
            <w:r w:rsidRPr="002134B2">
              <w:rPr>
                <w:rFonts w:ascii="Bookman Old Style" w:eastAsia="Times New Roman" w:hAnsi="Bookman Old Style" w:cs="Calibri"/>
                <w:color w:val="000000"/>
                <w:szCs w:val="22"/>
              </w:rPr>
              <w:t>494805</w:t>
            </w:r>
          </w:p>
        </w:tc>
        <w:tc>
          <w:tcPr>
            <w:tcW w:w="1417" w:type="dxa"/>
            <w:tcBorders>
              <w:top w:val="nil"/>
              <w:left w:val="nil"/>
              <w:bottom w:val="single" w:sz="4" w:space="0" w:color="auto"/>
              <w:right w:val="single" w:sz="4" w:space="0" w:color="auto"/>
            </w:tcBorders>
            <w:noWrap/>
            <w:vAlign w:val="bottom"/>
            <w:hideMark/>
          </w:tcPr>
          <w:p w:rsidR="00415D96" w:rsidRPr="002134B2" w:rsidRDefault="00415D96" w:rsidP="00B91DFD">
            <w:pPr>
              <w:spacing w:after="0" w:line="240" w:lineRule="auto"/>
              <w:jc w:val="center"/>
              <w:rPr>
                <w:rFonts w:ascii="Bookman Old Style" w:eastAsia="Times New Roman" w:hAnsi="Bookman Old Style" w:cs="Calibri"/>
                <w:color w:val="000000"/>
                <w:szCs w:val="22"/>
              </w:rPr>
            </w:pPr>
            <w:r w:rsidRPr="002134B2">
              <w:rPr>
                <w:rFonts w:ascii="Bookman Old Style" w:eastAsia="Times New Roman" w:hAnsi="Bookman Old Style" w:cs="Calibri"/>
                <w:color w:val="000000"/>
                <w:szCs w:val="22"/>
              </w:rPr>
              <w:t>2181222</w:t>
            </w:r>
          </w:p>
        </w:tc>
        <w:tc>
          <w:tcPr>
            <w:tcW w:w="4111" w:type="dxa"/>
            <w:tcBorders>
              <w:top w:val="nil"/>
              <w:left w:val="nil"/>
              <w:bottom w:val="single" w:sz="4" w:space="0" w:color="auto"/>
              <w:right w:val="single" w:sz="4" w:space="0" w:color="auto"/>
            </w:tcBorders>
            <w:noWrap/>
            <w:vAlign w:val="bottom"/>
            <w:hideMark/>
          </w:tcPr>
          <w:p w:rsidR="00415D96" w:rsidRPr="002134B2" w:rsidRDefault="00415D96" w:rsidP="00B91DFD">
            <w:pPr>
              <w:spacing w:after="0" w:line="240" w:lineRule="auto"/>
              <w:rPr>
                <w:rFonts w:ascii="Bookman Old Style" w:eastAsia="Times New Roman" w:hAnsi="Bookman Old Style" w:cs="Calibri"/>
                <w:color w:val="000000"/>
                <w:szCs w:val="22"/>
              </w:rPr>
            </w:pPr>
            <w:r w:rsidRPr="002134B2">
              <w:rPr>
                <w:rFonts w:ascii="Bookman Old Style" w:eastAsia="Times New Roman" w:hAnsi="Bookman Old Style" w:cs="Calibri"/>
                <w:color w:val="000000"/>
                <w:szCs w:val="22"/>
              </w:rPr>
              <w:t>P.P.S &amp; CO</w:t>
            </w:r>
          </w:p>
        </w:tc>
        <w:tc>
          <w:tcPr>
            <w:tcW w:w="2398" w:type="dxa"/>
            <w:tcBorders>
              <w:top w:val="nil"/>
              <w:left w:val="nil"/>
              <w:bottom w:val="single" w:sz="4" w:space="0" w:color="auto"/>
              <w:right w:val="single" w:sz="4" w:space="0" w:color="auto"/>
            </w:tcBorders>
            <w:noWrap/>
            <w:vAlign w:val="bottom"/>
            <w:hideMark/>
          </w:tcPr>
          <w:p w:rsidR="00415D96" w:rsidRPr="002134B2" w:rsidRDefault="00415D96" w:rsidP="00B91DFD">
            <w:pPr>
              <w:spacing w:after="0" w:line="240" w:lineRule="auto"/>
              <w:jc w:val="right"/>
              <w:rPr>
                <w:rFonts w:ascii="Bookman Old Style" w:eastAsia="Times New Roman" w:hAnsi="Bookman Old Style" w:cs="Calibri"/>
                <w:color w:val="000000"/>
                <w:szCs w:val="22"/>
              </w:rPr>
            </w:pPr>
            <w:r w:rsidRPr="002134B2">
              <w:rPr>
                <w:rFonts w:ascii="Bookman Old Style" w:eastAsia="Times New Roman" w:hAnsi="Bookman Old Style" w:cs="Calibri"/>
                <w:color w:val="000000"/>
                <w:szCs w:val="22"/>
              </w:rPr>
              <w:t>25,12,078</w:t>
            </w:r>
          </w:p>
        </w:tc>
      </w:tr>
      <w:tr w:rsidR="00415D96" w:rsidRPr="002134B2" w:rsidTr="00B91DFD">
        <w:trPr>
          <w:trHeight w:val="300"/>
          <w:jc w:val="center"/>
        </w:trPr>
        <w:tc>
          <w:tcPr>
            <w:tcW w:w="709" w:type="dxa"/>
            <w:tcBorders>
              <w:top w:val="nil"/>
              <w:left w:val="single" w:sz="4" w:space="0" w:color="auto"/>
              <w:bottom w:val="single" w:sz="4" w:space="0" w:color="auto"/>
              <w:right w:val="single" w:sz="4" w:space="0" w:color="auto"/>
            </w:tcBorders>
            <w:noWrap/>
            <w:vAlign w:val="bottom"/>
            <w:hideMark/>
          </w:tcPr>
          <w:p w:rsidR="00415D96" w:rsidRPr="002134B2" w:rsidRDefault="00415D96" w:rsidP="00B91DFD">
            <w:pPr>
              <w:spacing w:after="0" w:line="240" w:lineRule="auto"/>
              <w:jc w:val="center"/>
              <w:rPr>
                <w:rFonts w:ascii="Bookman Old Style" w:eastAsia="Times New Roman" w:hAnsi="Bookman Old Style" w:cs="Calibri"/>
                <w:color w:val="000000"/>
                <w:szCs w:val="22"/>
              </w:rPr>
            </w:pPr>
            <w:r w:rsidRPr="002134B2">
              <w:rPr>
                <w:rFonts w:ascii="Bookman Old Style" w:eastAsia="Times New Roman" w:hAnsi="Bookman Old Style" w:cs="Calibri"/>
                <w:color w:val="000000"/>
                <w:szCs w:val="22"/>
              </w:rPr>
              <w:t>2</w:t>
            </w:r>
          </w:p>
        </w:tc>
        <w:tc>
          <w:tcPr>
            <w:tcW w:w="1985" w:type="dxa"/>
            <w:tcBorders>
              <w:top w:val="nil"/>
              <w:left w:val="nil"/>
              <w:bottom w:val="single" w:sz="4" w:space="0" w:color="auto"/>
              <w:right w:val="single" w:sz="4" w:space="0" w:color="auto"/>
            </w:tcBorders>
            <w:noWrap/>
            <w:vAlign w:val="bottom"/>
            <w:hideMark/>
          </w:tcPr>
          <w:p w:rsidR="00415D96" w:rsidRPr="002134B2" w:rsidRDefault="00415D96" w:rsidP="00B91DFD">
            <w:pPr>
              <w:spacing w:after="0" w:line="240" w:lineRule="auto"/>
              <w:jc w:val="center"/>
              <w:rPr>
                <w:rFonts w:ascii="Bookman Old Style" w:eastAsia="Times New Roman" w:hAnsi="Bookman Old Style" w:cs="Calibri"/>
                <w:color w:val="000000"/>
                <w:szCs w:val="22"/>
              </w:rPr>
            </w:pPr>
            <w:r w:rsidRPr="002134B2">
              <w:rPr>
                <w:rFonts w:ascii="Bookman Old Style" w:eastAsia="Times New Roman" w:hAnsi="Bookman Old Style" w:cs="Calibri"/>
                <w:color w:val="000000"/>
                <w:szCs w:val="22"/>
              </w:rPr>
              <w:t>9384079</w:t>
            </w:r>
          </w:p>
        </w:tc>
        <w:tc>
          <w:tcPr>
            <w:tcW w:w="1417" w:type="dxa"/>
            <w:tcBorders>
              <w:top w:val="nil"/>
              <w:left w:val="nil"/>
              <w:bottom w:val="single" w:sz="4" w:space="0" w:color="auto"/>
              <w:right w:val="single" w:sz="4" w:space="0" w:color="auto"/>
            </w:tcBorders>
            <w:noWrap/>
            <w:vAlign w:val="bottom"/>
            <w:hideMark/>
          </w:tcPr>
          <w:p w:rsidR="00415D96" w:rsidRPr="002134B2" w:rsidRDefault="00415D96" w:rsidP="00B91DFD">
            <w:pPr>
              <w:spacing w:after="0" w:line="240" w:lineRule="auto"/>
              <w:jc w:val="center"/>
              <w:rPr>
                <w:rFonts w:ascii="Bookman Old Style" w:eastAsia="Times New Roman" w:hAnsi="Bookman Old Style" w:cs="Calibri"/>
                <w:color w:val="000000"/>
                <w:szCs w:val="22"/>
              </w:rPr>
            </w:pPr>
            <w:r w:rsidRPr="002134B2">
              <w:rPr>
                <w:rFonts w:ascii="Bookman Old Style" w:eastAsia="Times New Roman" w:hAnsi="Bookman Old Style" w:cs="Calibri"/>
                <w:color w:val="000000"/>
                <w:szCs w:val="22"/>
              </w:rPr>
              <w:t>2181231</w:t>
            </w:r>
          </w:p>
        </w:tc>
        <w:tc>
          <w:tcPr>
            <w:tcW w:w="4111" w:type="dxa"/>
            <w:tcBorders>
              <w:top w:val="nil"/>
              <w:left w:val="nil"/>
              <w:bottom w:val="single" w:sz="4" w:space="0" w:color="auto"/>
              <w:right w:val="single" w:sz="4" w:space="0" w:color="auto"/>
            </w:tcBorders>
            <w:noWrap/>
            <w:vAlign w:val="bottom"/>
            <w:hideMark/>
          </w:tcPr>
          <w:p w:rsidR="00415D96" w:rsidRPr="002134B2" w:rsidRDefault="00415D96" w:rsidP="00B91DFD">
            <w:pPr>
              <w:spacing w:after="0" w:line="240" w:lineRule="auto"/>
              <w:rPr>
                <w:rFonts w:ascii="Bookman Old Style" w:eastAsia="Times New Roman" w:hAnsi="Bookman Old Style" w:cs="Calibri"/>
                <w:color w:val="000000"/>
                <w:szCs w:val="22"/>
              </w:rPr>
            </w:pPr>
            <w:r w:rsidRPr="002134B2">
              <w:rPr>
                <w:rFonts w:ascii="Bookman Old Style" w:eastAsia="Times New Roman" w:hAnsi="Bookman Old Style" w:cs="Calibri"/>
                <w:color w:val="000000"/>
                <w:szCs w:val="22"/>
              </w:rPr>
              <w:t>MAHINDRA &amp; MAHINDRA LTD</w:t>
            </w:r>
          </w:p>
        </w:tc>
        <w:tc>
          <w:tcPr>
            <w:tcW w:w="2398" w:type="dxa"/>
            <w:tcBorders>
              <w:top w:val="nil"/>
              <w:left w:val="nil"/>
              <w:bottom w:val="single" w:sz="4" w:space="0" w:color="auto"/>
              <w:right w:val="single" w:sz="4" w:space="0" w:color="auto"/>
            </w:tcBorders>
            <w:noWrap/>
            <w:vAlign w:val="bottom"/>
            <w:hideMark/>
          </w:tcPr>
          <w:p w:rsidR="00415D96" w:rsidRPr="002134B2" w:rsidRDefault="00415D96" w:rsidP="00B91DFD">
            <w:pPr>
              <w:spacing w:after="0" w:line="240" w:lineRule="auto"/>
              <w:jc w:val="right"/>
              <w:rPr>
                <w:rFonts w:ascii="Bookman Old Style" w:eastAsia="Times New Roman" w:hAnsi="Bookman Old Style" w:cs="Calibri"/>
                <w:color w:val="000000"/>
                <w:szCs w:val="22"/>
              </w:rPr>
            </w:pPr>
            <w:r w:rsidRPr="002134B2">
              <w:rPr>
                <w:rFonts w:ascii="Bookman Old Style" w:eastAsia="Times New Roman" w:hAnsi="Bookman Old Style" w:cs="Calibri"/>
                <w:color w:val="000000"/>
                <w:szCs w:val="22"/>
              </w:rPr>
              <w:t>4,22,893</w:t>
            </w:r>
          </w:p>
        </w:tc>
      </w:tr>
      <w:tr w:rsidR="00415D96" w:rsidRPr="002134B2" w:rsidTr="00B91DFD">
        <w:trPr>
          <w:trHeight w:val="300"/>
          <w:jc w:val="center"/>
        </w:trPr>
        <w:tc>
          <w:tcPr>
            <w:tcW w:w="709" w:type="dxa"/>
            <w:tcBorders>
              <w:top w:val="nil"/>
              <w:left w:val="single" w:sz="4" w:space="0" w:color="auto"/>
              <w:bottom w:val="single" w:sz="4" w:space="0" w:color="auto"/>
              <w:right w:val="single" w:sz="4" w:space="0" w:color="auto"/>
            </w:tcBorders>
            <w:noWrap/>
            <w:vAlign w:val="bottom"/>
            <w:hideMark/>
          </w:tcPr>
          <w:p w:rsidR="00415D96" w:rsidRPr="002134B2" w:rsidRDefault="00415D96" w:rsidP="00B91DFD">
            <w:pPr>
              <w:spacing w:after="0" w:line="240" w:lineRule="auto"/>
              <w:jc w:val="center"/>
              <w:rPr>
                <w:rFonts w:ascii="Bookman Old Style" w:eastAsia="Times New Roman" w:hAnsi="Bookman Old Style" w:cs="Calibri"/>
                <w:color w:val="000000"/>
                <w:szCs w:val="22"/>
              </w:rPr>
            </w:pPr>
            <w:r w:rsidRPr="002134B2">
              <w:rPr>
                <w:rFonts w:ascii="Bookman Old Style" w:eastAsia="Times New Roman" w:hAnsi="Bookman Old Style" w:cs="Calibri"/>
                <w:color w:val="000000"/>
                <w:szCs w:val="22"/>
              </w:rPr>
              <w:t>3</w:t>
            </w:r>
          </w:p>
        </w:tc>
        <w:tc>
          <w:tcPr>
            <w:tcW w:w="1985" w:type="dxa"/>
            <w:tcBorders>
              <w:top w:val="nil"/>
              <w:left w:val="nil"/>
              <w:bottom w:val="single" w:sz="4" w:space="0" w:color="auto"/>
              <w:right w:val="single" w:sz="4" w:space="0" w:color="auto"/>
            </w:tcBorders>
            <w:noWrap/>
            <w:vAlign w:val="bottom"/>
            <w:hideMark/>
          </w:tcPr>
          <w:p w:rsidR="00415D96" w:rsidRPr="002134B2" w:rsidRDefault="00415D96" w:rsidP="00B91DFD">
            <w:pPr>
              <w:spacing w:after="0" w:line="240" w:lineRule="auto"/>
              <w:jc w:val="center"/>
              <w:rPr>
                <w:rFonts w:ascii="Bookman Old Style" w:eastAsia="Times New Roman" w:hAnsi="Bookman Old Style" w:cs="Calibri"/>
                <w:color w:val="000000"/>
                <w:szCs w:val="22"/>
              </w:rPr>
            </w:pPr>
            <w:r w:rsidRPr="002134B2">
              <w:rPr>
                <w:rFonts w:ascii="Bookman Old Style" w:eastAsia="Times New Roman" w:hAnsi="Bookman Old Style" w:cs="Calibri"/>
                <w:color w:val="000000"/>
                <w:szCs w:val="22"/>
              </w:rPr>
              <w:t>9384080</w:t>
            </w:r>
          </w:p>
        </w:tc>
        <w:tc>
          <w:tcPr>
            <w:tcW w:w="1417" w:type="dxa"/>
            <w:tcBorders>
              <w:top w:val="nil"/>
              <w:left w:val="nil"/>
              <w:bottom w:val="single" w:sz="4" w:space="0" w:color="auto"/>
              <w:right w:val="single" w:sz="4" w:space="0" w:color="auto"/>
            </w:tcBorders>
            <w:noWrap/>
            <w:vAlign w:val="bottom"/>
            <w:hideMark/>
          </w:tcPr>
          <w:p w:rsidR="00415D96" w:rsidRPr="002134B2" w:rsidRDefault="00415D96" w:rsidP="00B91DFD">
            <w:pPr>
              <w:spacing w:after="0" w:line="240" w:lineRule="auto"/>
              <w:jc w:val="center"/>
              <w:rPr>
                <w:rFonts w:ascii="Bookman Old Style" w:eastAsia="Times New Roman" w:hAnsi="Bookman Old Style" w:cs="Calibri"/>
                <w:color w:val="000000"/>
                <w:szCs w:val="22"/>
              </w:rPr>
            </w:pPr>
            <w:r w:rsidRPr="002134B2">
              <w:rPr>
                <w:rFonts w:ascii="Bookman Old Style" w:eastAsia="Times New Roman" w:hAnsi="Bookman Old Style" w:cs="Calibri"/>
                <w:color w:val="000000"/>
                <w:szCs w:val="22"/>
              </w:rPr>
              <w:t>2181236</w:t>
            </w:r>
          </w:p>
        </w:tc>
        <w:tc>
          <w:tcPr>
            <w:tcW w:w="4111" w:type="dxa"/>
            <w:tcBorders>
              <w:top w:val="nil"/>
              <w:left w:val="nil"/>
              <w:bottom w:val="single" w:sz="4" w:space="0" w:color="auto"/>
              <w:right w:val="single" w:sz="4" w:space="0" w:color="auto"/>
            </w:tcBorders>
            <w:noWrap/>
            <w:vAlign w:val="bottom"/>
            <w:hideMark/>
          </w:tcPr>
          <w:p w:rsidR="00415D96" w:rsidRPr="002134B2" w:rsidRDefault="00415D96" w:rsidP="00B91DFD">
            <w:pPr>
              <w:spacing w:after="0" w:line="240" w:lineRule="auto"/>
              <w:rPr>
                <w:rFonts w:ascii="Bookman Old Style" w:eastAsia="Times New Roman" w:hAnsi="Bookman Old Style" w:cs="Calibri"/>
                <w:color w:val="000000"/>
                <w:szCs w:val="22"/>
              </w:rPr>
            </w:pPr>
            <w:r w:rsidRPr="002134B2">
              <w:rPr>
                <w:rFonts w:ascii="Bookman Old Style" w:eastAsia="Times New Roman" w:hAnsi="Bookman Old Style" w:cs="Calibri"/>
                <w:color w:val="000000"/>
                <w:szCs w:val="22"/>
              </w:rPr>
              <w:t>MAHINDRA &amp; MAHINDRA LTD</w:t>
            </w:r>
          </w:p>
        </w:tc>
        <w:tc>
          <w:tcPr>
            <w:tcW w:w="2398" w:type="dxa"/>
            <w:tcBorders>
              <w:top w:val="nil"/>
              <w:left w:val="nil"/>
              <w:bottom w:val="single" w:sz="4" w:space="0" w:color="auto"/>
              <w:right w:val="single" w:sz="4" w:space="0" w:color="auto"/>
            </w:tcBorders>
            <w:noWrap/>
            <w:vAlign w:val="bottom"/>
            <w:hideMark/>
          </w:tcPr>
          <w:p w:rsidR="00415D96" w:rsidRPr="002134B2" w:rsidRDefault="00415D96" w:rsidP="00B91DFD">
            <w:pPr>
              <w:spacing w:after="0" w:line="240" w:lineRule="auto"/>
              <w:jc w:val="right"/>
              <w:rPr>
                <w:rFonts w:ascii="Bookman Old Style" w:eastAsia="Times New Roman" w:hAnsi="Bookman Old Style" w:cs="Calibri"/>
                <w:color w:val="000000"/>
                <w:szCs w:val="22"/>
              </w:rPr>
            </w:pPr>
            <w:r w:rsidRPr="002134B2">
              <w:rPr>
                <w:rFonts w:ascii="Bookman Old Style" w:eastAsia="Times New Roman" w:hAnsi="Bookman Old Style" w:cs="Calibri"/>
                <w:color w:val="000000"/>
                <w:szCs w:val="22"/>
              </w:rPr>
              <w:t>3,68,194</w:t>
            </w:r>
          </w:p>
        </w:tc>
      </w:tr>
      <w:tr w:rsidR="00415D96" w:rsidRPr="002134B2" w:rsidTr="00B91DFD">
        <w:trPr>
          <w:trHeight w:val="300"/>
          <w:jc w:val="center"/>
        </w:trPr>
        <w:tc>
          <w:tcPr>
            <w:tcW w:w="709" w:type="dxa"/>
            <w:tcBorders>
              <w:top w:val="nil"/>
              <w:left w:val="single" w:sz="4" w:space="0" w:color="auto"/>
              <w:bottom w:val="single" w:sz="4" w:space="0" w:color="auto"/>
              <w:right w:val="single" w:sz="4" w:space="0" w:color="auto"/>
            </w:tcBorders>
            <w:noWrap/>
            <w:vAlign w:val="bottom"/>
            <w:hideMark/>
          </w:tcPr>
          <w:p w:rsidR="00415D96" w:rsidRPr="002134B2" w:rsidRDefault="00415D96" w:rsidP="00B91DFD">
            <w:pPr>
              <w:spacing w:after="0" w:line="240" w:lineRule="auto"/>
              <w:jc w:val="center"/>
              <w:rPr>
                <w:rFonts w:ascii="Bookman Old Style" w:eastAsia="Times New Roman" w:hAnsi="Bookman Old Style" w:cs="Calibri"/>
                <w:color w:val="000000"/>
                <w:szCs w:val="22"/>
              </w:rPr>
            </w:pPr>
            <w:r w:rsidRPr="002134B2">
              <w:rPr>
                <w:rFonts w:ascii="Bookman Old Style" w:eastAsia="Times New Roman" w:hAnsi="Bookman Old Style" w:cs="Calibri"/>
                <w:color w:val="000000"/>
                <w:szCs w:val="22"/>
              </w:rPr>
              <w:t>4</w:t>
            </w:r>
          </w:p>
        </w:tc>
        <w:tc>
          <w:tcPr>
            <w:tcW w:w="1985" w:type="dxa"/>
            <w:tcBorders>
              <w:top w:val="nil"/>
              <w:left w:val="nil"/>
              <w:bottom w:val="single" w:sz="4" w:space="0" w:color="auto"/>
              <w:right w:val="single" w:sz="4" w:space="0" w:color="auto"/>
            </w:tcBorders>
            <w:noWrap/>
            <w:vAlign w:val="bottom"/>
            <w:hideMark/>
          </w:tcPr>
          <w:p w:rsidR="00415D96" w:rsidRPr="002134B2" w:rsidRDefault="00415D96" w:rsidP="00B91DFD">
            <w:pPr>
              <w:spacing w:after="0" w:line="240" w:lineRule="auto"/>
              <w:jc w:val="center"/>
              <w:rPr>
                <w:rFonts w:ascii="Bookman Old Style" w:eastAsia="Times New Roman" w:hAnsi="Bookman Old Style" w:cs="Calibri"/>
                <w:color w:val="000000"/>
                <w:szCs w:val="22"/>
              </w:rPr>
            </w:pPr>
            <w:r w:rsidRPr="002134B2">
              <w:rPr>
                <w:rFonts w:ascii="Bookman Old Style" w:eastAsia="Times New Roman" w:hAnsi="Bookman Old Style" w:cs="Calibri"/>
                <w:color w:val="000000"/>
                <w:szCs w:val="22"/>
              </w:rPr>
              <w:t>9384081</w:t>
            </w:r>
          </w:p>
        </w:tc>
        <w:tc>
          <w:tcPr>
            <w:tcW w:w="1417" w:type="dxa"/>
            <w:tcBorders>
              <w:top w:val="nil"/>
              <w:left w:val="nil"/>
              <w:bottom w:val="single" w:sz="4" w:space="0" w:color="auto"/>
              <w:right w:val="single" w:sz="4" w:space="0" w:color="auto"/>
            </w:tcBorders>
            <w:noWrap/>
            <w:vAlign w:val="bottom"/>
            <w:hideMark/>
          </w:tcPr>
          <w:p w:rsidR="00415D96" w:rsidRPr="002134B2" w:rsidRDefault="00415D96" w:rsidP="00B91DFD">
            <w:pPr>
              <w:spacing w:after="0" w:line="240" w:lineRule="auto"/>
              <w:jc w:val="center"/>
              <w:rPr>
                <w:rFonts w:ascii="Bookman Old Style" w:eastAsia="Times New Roman" w:hAnsi="Bookman Old Style" w:cs="Calibri"/>
                <w:color w:val="000000"/>
                <w:szCs w:val="22"/>
              </w:rPr>
            </w:pPr>
            <w:r w:rsidRPr="002134B2">
              <w:rPr>
                <w:rFonts w:ascii="Bookman Old Style" w:eastAsia="Times New Roman" w:hAnsi="Bookman Old Style" w:cs="Calibri"/>
                <w:color w:val="000000"/>
                <w:szCs w:val="22"/>
              </w:rPr>
              <w:t>2181223</w:t>
            </w:r>
          </w:p>
        </w:tc>
        <w:tc>
          <w:tcPr>
            <w:tcW w:w="4111" w:type="dxa"/>
            <w:tcBorders>
              <w:top w:val="nil"/>
              <w:left w:val="nil"/>
              <w:bottom w:val="single" w:sz="4" w:space="0" w:color="auto"/>
              <w:right w:val="single" w:sz="4" w:space="0" w:color="auto"/>
            </w:tcBorders>
            <w:noWrap/>
            <w:vAlign w:val="bottom"/>
            <w:hideMark/>
          </w:tcPr>
          <w:p w:rsidR="00415D96" w:rsidRPr="002134B2" w:rsidRDefault="00415D96" w:rsidP="00B91DFD">
            <w:pPr>
              <w:spacing w:after="0" w:line="240" w:lineRule="auto"/>
              <w:rPr>
                <w:rFonts w:ascii="Bookman Old Style" w:eastAsia="Times New Roman" w:hAnsi="Bookman Old Style" w:cs="Calibri"/>
                <w:color w:val="000000"/>
                <w:szCs w:val="22"/>
              </w:rPr>
            </w:pPr>
            <w:r w:rsidRPr="002134B2">
              <w:rPr>
                <w:rFonts w:ascii="Bookman Old Style" w:eastAsia="Times New Roman" w:hAnsi="Bookman Old Style" w:cs="Calibri"/>
                <w:color w:val="000000"/>
                <w:szCs w:val="22"/>
              </w:rPr>
              <w:t>MAHINDRA &amp; MAHINDRA LTD</w:t>
            </w:r>
          </w:p>
        </w:tc>
        <w:tc>
          <w:tcPr>
            <w:tcW w:w="2398" w:type="dxa"/>
            <w:tcBorders>
              <w:top w:val="nil"/>
              <w:left w:val="nil"/>
              <w:bottom w:val="single" w:sz="4" w:space="0" w:color="auto"/>
              <w:right w:val="single" w:sz="4" w:space="0" w:color="auto"/>
            </w:tcBorders>
            <w:noWrap/>
            <w:vAlign w:val="bottom"/>
            <w:hideMark/>
          </w:tcPr>
          <w:p w:rsidR="00415D96" w:rsidRPr="002134B2" w:rsidRDefault="00415D96" w:rsidP="00B91DFD">
            <w:pPr>
              <w:spacing w:after="0" w:line="240" w:lineRule="auto"/>
              <w:jc w:val="right"/>
              <w:rPr>
                <w:rFonts w:ascii="Bookman Old Style" w:eastAsia="Times New Roman" w:hAnsi="Bookman Old Style" w:cs="Calibri"/>
                <w:color w:val="000000"/>
                <w:szCs w:val="22"/>
              </w:rPr>
            </w:pPr>
            <w:r w:rsidRPr="002134B2">
              <w:rPr>
                <w:rFonts w:ascii="Bookman Old Style" w:eastAsia="Times New Roman" w:hAnsi="Bookman Old Style" w:cs="Calibri"/>
                <w:color w:val="000000"/>
                <w:szCs w:val="22"/>
              </w:rPr>
              <w:t>2,28,216</w:t>
            </w:r>
          </w:p>
        </w:tc>
      </w:tr>
      <w:tr w:rsidR="00415D96" w:rsidRPr="002134B2" w:rsidTr="00B91DFD">
        <w:trPr>
          <w:trHeight w:val="300"/>
          <w:jc w:val="center"/>
        </w:trPr>
        <w:tc>
          <w:tcPr>
            <w:tcW w:w="709" w:type="dxa"/>
            <w:tcBorders>
              <w:top w:val="nil"/>
              <w:left w:val="single" w:sz="4" w:space="0" w:color="auto"/>
              <w:bottom w:val="single" w:sz="4" w:space="0" w:color="auto"/>
              <w:right w:val="single" w:sz="4" w:space="0" w:color="auto"/>
            </w:tcBorders>
            <w:noWrap/>
            <w:vAlign w:val="bottom"/>
            <w:hideMark/>
          </w:tcPr>
          <w:p w:rsidR="00415D96" w:rsidRPr="002134B2" w:rsidRDefault="00415D96" w:rsidP="00B91DFD">
            <w:pPr>
              <w:spacing w:after="0" w:line="240" w:lineRule="auto"/>
              <w:jc w:val="center"/>
              <w:rPr>
                <w:rFonts w:ascii="Bookman Old Style" w:eastAsia="Times New Roman" w:hAnsi="Bookman Old Style" w:cs="Calibri"/>
                <w:color w:val="000000"/>
                <w:szCs w:val="22"/>
              </w:rPr>
            </w:pPr>
            <w:r w:rsidRPr="002134B2">
              <w:rPr>
                <w:rFonts w:ascii="Bookman Old Style" w:eastAsia="Times New Roman" w:hAnsi="Bookman Old Style" w:cs="Calibri"/>
                <w:color w:val="000000"/>
                <w:szCs w:val="22"/>
              </w:rPr>
              <w:t>5</w:t>
            </w:r>
          </w:p>
        </w:tc>
        <w:tc>
          <w:tcPr>
            <w:tcW w:w="1985" w:type="dxa"/>
            <w:tcBorders>
              <w:top w:val="nil"/>
              <w:left w:val="nil"/>
              <w:bottom w:val="single" w:sz="4" w:space="0" w:color="auto"/>
              <w:right w:val="single" w:sz="4" w:space="0" w:color="auto"/>
            </w:tcBorders>
            <w:noWrap/>
            <w:vAlign w:val="bottom"/>
            <w:hideMark/>
          </w:tcPr>
          <w:p w:rsidR="00415D96" w:rsidRPr="002134B2" w:rsidRDefault="00415D96" w:rsidP="00B91DFD">
            <w:pPr>
              <w:spacing w:after="0" w:line="240" w:lineRule="auto"/>
              <w:jc w:val="center"/>
              <w:rPr>
                <w:rFonts w:ascii="Bookman Old Style" w:eastAsia="Times New Roman" w:hAnsi="Bookman Old Style" w:cs="Calibri"/>
                <w:color w:val="000000"/>
                <w:szCs w:val="22"/>
              </w:rPr>
            </w:pPr>
            <w:r w:rsidRPr="002134B2">
              <w:rPr>
                <w:rFonts w:ascii="Bookman Old Style" w:eastAsia="Times New Roman" w:hAnsi="Bookman Old Style" w:cs="Calibri"/>
                <w:color w:val="000000"/>
                <w:szCs w:val="22"/>
              </w:rPr>
              <w:t>9384082</w:t>
            </w:r>
          </w:p>
        </w:tc>
        <w:tc>
          <w:tcPr>
            <w:tcW w:w="1417" w:type="dxa"/>
            <w:tcBorders>
              <w:top w:val="nil"/>
              <w:left w:val="nil"/>
              <w:bottom w:val="single" w:sz="4" w:space="0" w:color="auto"/>
              <w:right w:val="single" w:sz="4" w:space="0" w:color="auto"/>
            </w:tcBorders>
            <w:noWrap/>
            <w:vAlign w:val="bottom"/>
            <w:hideMark/>
          </w:tcPr>
          <w:p w:rsidR="00415D96" w:rsidRPr="002134B2" w:rsidRDefault="00415D96" w:rsidP="00B91DFD">
            <w:pPr>
              <w:spacing w:after="0" w:line="240" w:lineRule="auto"/>
              <w:jc w:val="center"/>
              <w:rPr>
                <w:rFonts w:ascii="Bookman Old Style" w:eastAsia="Times New Roman" w:hAnsi="Bookman Old Style" w:cs="Calibri"/>
                <w:color w:val="000000"/>
                <w:szCs w:val="22"/>
              </w:rPr>
            </w:pPr>
            <w:r w:rsidRPr="002134B2">
              <w:rPr>
                <w:rFonts w:ascii="Bookman Old Style" w:eastAsia="Times New Roman" w:hAnsi="Bookman Old Style" w:cs="Calibri"/>
                <w:color w:val="000000"/>
                <w:szCs w:val="22"/>
              </w:rPr>
              <w:t>2181235</w:t>
            </w:r>
          </w:p>
        </w:tc>
        <w:tc>
          <w:tcPr>
            <w:tcW w:w="4111" w:type="dxa"/>
            <w:tcBorders>
              <w:top w:val="nil"/>
              <w:left w:val="nil"/>
              <w:bottom w:val="single" w:sz="4" w:space="0" w:color="auto"/>
              <w:right w:val="single" w:sz="4" w:space="0" w:color="auto"/>
            </w:tcBorders>
            <w:noWrap/>
            <w:vAlign w:val="bottom"/>
            <w:hideMark/>
          </w:tcPr>
          <w:p w:rsidR="00415D96" w:rsidRPr="002134B2" w:rsidRDefault="00415D96" w:rsidP="00B91DFD">
            <w:pPr>
              <w:spacing w:after="0" w:line="240" w:lineRule="auto"/>
              <w:rPr>
                <w:rFonts w:ascii="Bookman Old Style" w:eastAsia="Times New Roman" w:hAnsi="Bookman Old Style" w:cs="Calibri"/>
                <w:color w:val="000000"/>
                <w:szCs w:val="22"/>
              </w:rPr>
            </w:pPr>
            <w:r w:rsidRPr="002134B2">
              <w:rPr>
                <w:rFonts w:ascii="Bookman Old Style" w:eastAsia="Times New Roman" w:hAnsi="Bookman Old Style" w:cs="Calibri"/>
                <w:color w:val="000000"/>
                <w:szCs w:val="22"/>
              </w:rPr>
              <w:t>MAHINDRA &amp; MAHINDRA LTD</w:t>
            </w:r>
          </w:p>
        </w:tc>
        <w:tc>
          <w:tcPr>
            <w:tcW w:w="2398" w:type="dxa"/>
            <w:tcBorders>
              <w:top w:val="nil"/>
              <w:left w:val="nil"/>
              <w:bottom w:val="single" w:sz="4" w:space="0" w:color="auto"/>
              <w:right w:val="single" w:sz="4" w:space="0" w:color="auto"/>
            </w:tcBorders>
            <w:noWrap/>
            <w:vAlign w:val="bottom"/>
            <w:hideMark/>
          </w:tcPr>
          <w:p w:rsidR="00415D96" w:rsidRPr="002134B2" w:rsidRDefault="00415D96" w:rsidP="00B91DFD">
            <w:pPr>
              <w:spacing w:after="0" w:line="240" w:lineRule="auto"/>
              <w:jc w:val="right"/>
              <w:rPr>
                <w:rFonts w:ascii="Bookman Old Style" w:eastAsia="Times New Roman" w:hAnsi="Bookman Old Style" w:cs="Calibri"/>
                <w:color w:val="000000"/>
                <w:szCs w:val="22"/>
              </w:rPr>
            </w:pPr>
            <w:r w:rsidRPr="002134B2">
              <w:rPr>
                <w:rFonts w:ascii="Bookman Old Style" w:eastAsia="Times New Roman" w:hAnsi="Bookman Old Style" w:cs="Calibri"/>
                <w:color w:val="000000"/>
                <w:szCs w:val="22"/>
              </w:rPr>
              <w:t>5,21,498</w:t>
            </w:r>
          </w:p>
        </w:tc>
      </w:tr>
      <w:tr w:rsidR="00415D96" w:rsidRPr="002134B2" w:rsidTr="00B91DFD">
        <w:trPr>
          <w:trHeight w:val="300"/>
          <w:jc w:val="center"/>
        </w:trPr>
        <w:tc>
          <w:tcPr>
            <w:tcW w:w="709" w:type="dxa"/>
            <w:tcBorders>
              <w:top w:val="nil"/>
              <w:left w:val="single" w:sz="4" w:space="0" w:color="auto"/>
              <w:bottom w:val="single" w:sz="4" w:space="0" w:color="auto"/>
              <w:right w:val="single" w:sz="4" w:space="0" w:color="auto"/>
            </w:tcBorders>
            <w:noWrap/>
            <w:vAlign w:val="bottom"/>
            <w:hideMark/>
          </w:tcPr>
          <w:p w:rsidR="00415D96" w:rsidRPr="002134B2" w:rsidRDefault="00415D96" w:rsidP="00B91DFD">
            <w:pPr>
              <w:spacing w:after="0" w:line="240" w:lineRule="auto"/>
              <w:jc w:val="center"/>
              <w:rPr>
                <w:rFonts w:ascii="Bookman Old Style" w:eastAsia="Times New Roman" w:hAnsi="Bookman Old Style" w:cs="Calibri"/>
                <w:color w:val="000000"/>
                <w:szCs w:val="22"/>
              </w:rPr>
            </w:pPr>
            <w:r w:rsidRPr="002134B2">
              <w:rPr>
                <w:rFonts w:ascii="Bookman Old Style" w:eastAsia="Times New Roman" w:hAnsi="Bookman Old Style" w:cs="Calibri"/>
                <w:color w:val="000000"/>
                <w:szCs w:val="22"/>
              </w:rPr>
              <w:t>6</w:t>
            </w:r>
          </w:p>
        </w:tc>
        <w:tc>
          <w:tcPr>
            <w:tcW w:w="1985" w:type="dxa"/>
            <w:tcBorders>
              <w:top w:val="nil"/>
              <w:left w:val="nil"/>
              <w:bottom w:val="single" w:sz="4" w:space="0" w:color="auto"/>
              <w:right w:val="single" w:sz="4" w:space="0" w:color="auto"/>
            </w:tcBorders>
            <w:noWrap/>
            <w:vAlign w:val="bottom"/>
            <w:hideMark/>
          </w:tcPr>
          <w:p w:rsidR="00415D96" w:rsidRPr="002134B2" w:rsidRDefault="00415D96" w:rsidP="00B91DFD">
            <w:pPr>
              <w:spacing w:after="0" w:line="240" w:lineRule="auto"/>
              <w:jc w:val="center"/>
              <w:rPr>
                <w:rFonts w:ascii="Bookman Old Style" w:eastAsia="Times New Roman" w:hAnsi="Bookman Old Style" w:cs="Calibri"/>
                <w:color w:val="000000"/>
                <w:szCs w:val="22"/>
              </w:rPr>
            </w:pPr>
            <w:r w:rsidRPr="002134B2">
              <w:rPr>
                <w:rFonts w:ascii="Bookman Old Style" w:eastAsia="Times New Roman" w:hAnsi="Bookman Old Style" w:cs="Calibri"/>
                <w:color w:val="000000"/>
                <w:szCs w:val="22"/>
              </w:rPr>
              <w:t>0468827</w:t>
            </w:r>
          </w:p>
        </w:tc>
        <w:tc>
          <w:tcPr>
            <w:tcW w:w="1417" w:type="dxa"/>
            <w:tcBorders>
              <w:top w:val="nil"/>
              <w:left w:val="nil"/>
              <w:bottom w:val="single" w:sz="4" w:space="0" w:color="auto"/>
              <w:right w:val="single" w:sz="4" w:space="0" w:color="auto"/>
            </w:tcBorders>
            <w:noWrap/>
            <w:vAlign w:val="bottom"/>
            <w:hideMark/>
          </w:tcPr>
          <w:p w:rsidR="00415D96" w:rsidRPr="002134B2" w:rsidRDefault="00415D96" w:rsidP="00B91DFD">
            <w:pPr>
              <w:spacing w:after="0" w:line="240" w:lineRule="auto"/>
              <w:jc w:val="center"/>
              <w:rPr>
                <w:rFonts w:ascii="Bookman Old Style" w:eastAsia="Times New Roman" w:hAnsi="Bookman Old Style" w:cs="Calibri"/>
                <w:color w:val="000000"/>
                <w:szCs w:val="22"/>
              </w:rPr>
            </w:pPr>
            <w:r w:rsidRPr="002134B2">
              <w:rPr>
                <w:rFonts w:ascii="Bookman Old Style" w:eastAsia="Times New Roman" w:hAnsi="Bookman Old Style" w:cs="Calibri"/>
                <w:color w:val="000000"/>
                <w:szCs w:val="22"/>
              </w:rPr>
              <w:t>2202098</w:t>
            </w:r>
          </w:p>
        </w:tc>
        <w:tc>
          <w:tcPr>
            <w:tcW w:w="4111" w:type="dxa"/>
            <w:tcBorders>
              <w:top w:val="nil"/>
              <w:left w:val="nil"/>
              <w:bottom w:val="single" w:sz="4" w:space="0" w:color="auto"/>
              <w:right w:val="single" w:sz="4" w:space="0" w:color="auto"/>
            </w:tcBorders>
            <w:noWrap/>
            <w:vAlign w:val="bottom"/>
            <w:hideMark/>
          </w:tcPr>
          <w:p w:rsidR="00415D96" w:rsidRPr="002134B2" w:rsidRDefault="00415D96" w:rsidP="00B91DFD">
            <w:pPr>
              <w:spacing w:after="0" w:line="240" w:lineRule="auto"/>
              <w:rPr>
                <w:rFonts w:ascii="Bookman Old Style" w:eastAsia="Times New Roman" w:hAnsi="Bookman Old Style" w:cs="Calibri"/>
                <w:color w:val="000000"/>
                <w:szCs w:val="22"/>
              </w:rPr>
            </w:pPr>
            <w:r w:rsidRPr="002134B2">
              <w:rPr>
                <w:rFonts w:ascii="Bookman Old Style" w:eastAsia="Times New Roman" w:hAnsi="Bookman Old Style" w:cs="Calibri"/>
                <w:color w:val="000000"/>
                <w:szCs w:val="22"/>
              </w:rPr>
              <w:t>P.P.S &amp; CO</w:t>
            </w:r>
          </w:p>
        </w:tc>
        <w:tc>
          <w:tcPr>
            <w:tcW w:w="2398" w:type="dxa"/>
            <w:tcBorders>
              <w:top w:val="nil"/>
              <w:left w:val="nil"/>
              <w:bottom w:val="single" w:sz="4" w:space="0" w:color="auto"/>
              <w:right w:val="single" w:sz="4" w:space="0" w:color="auto"/>
            </w:tcBorders>
            <w:noWrap/>
            <w:vAlign w:val="bottom"/>
            <w:hideMark/>
          </w:tcPr>
          <w:p w:rsidR="00415D96" w:rsidRPr="002134B2" w:rsidRDefault="00415D96" w:rsidP="00B91DFD">
            <w:pPr>
              <w:spacing w:after="0" w:line="240" w:lineRule="auto"/>
              <w:jc w:val="right"/>
              <w:rPr>
                <w:rFonts w:ascii="Bookman Old Style" w:eastAsia="Times New Roman" w:hAnsi="Bookman Old Style" w:cs="Calibri"/>
                <w:color w:val="000000"/>
                <w:szCs w:val="22"/>
              </w:rPr>
            </w:pPr>
            <w:r w:rsidRPr="002134B2">
              <w:rPr>
                <w:rFonts w:ascii="Bookman Old Style" w:eastAsia="Times New Roman" w:hAnsi="Bookman Old Style" w:cs="Calibri"/>
                <w:color w:val="000000"/>
                <w:szCs w:val="22"/>
              </w:rPr>
              <w:t>31,17,149</w:t>
            </w:r>
          </w:p>
        </w:tc>
      </w:tr>
      <w:tr w:rsidR="00415D96" w:rsidRPr="002134B2" w:rsidTr="00B91DFD">
        <w:trPr>
          <w:trHeight w:val="300"/>
          <w:jc w:val="center"/>
        </w:trPr>
        <w:tc>
          <w:tcPr>
            <w:tcW w:w="709" w:type="dxa"/>
            <w:tcBorders>
              <w:top w:val="nil"/>
              <w:left w:val="single" w:sz="4" w:space="0" w:color="auto"/>
              <w:bottom w:val="single" w:sz="4" w:space="0" w:color="auto"/>
              <w:right w:val="single" w:sz="4" w:space="0" w:color="auto"/>
            </w:tcBorders>
            <w:noWrap/>
            <w:vAlign w:val="bottom"/>
            <w:hideMark/>
          </w:tcPr>
          <w:p w:rsidR="00415D96" w:rsidRPr="002134B2" w:rsidRDefault="00415D96" w:rsidP="00B91DFD">
            <w:pPr>
              <w:spacing w:after="0" w:line="240" w:lineRule="auto"/>
              <w:jc w:val="center"/>
              <w:rPr>
                <w:rFonts w:ascii="Bookman Old Style" w:eastAsia="Times New Roman" w:hAnsi="Bookman Old Style" w:cs="Calibri"/>
                <w:color w:val="000000"/>
                <w:szCs w:val="22"/>
              </w:rPr>
            </w:pPr>
            <w:r w:rsidRPr="002134B2">
              <w:rPr>
                <w:rFonts w:ascii="Bookman Old Style" w:eastAsia="Times New Roman" w:hAnsi="Bookman Old Style" w:cs="Calibri"/>
                <w:color w:val="000000"/>
                <w:szCs w:val="22"/>
              </w:rPr>
              <w:t>7</w:t>
            </w:r>
          </w:p>
        </w:tc>
        <w:tc>
          <w:tcPr>
            <w:tcW w:w="1985" w:type="dxa"/>
            <w:tcBorders>
              <w:top w:val="nil"/>
              <w:left w:val="nil"/>
              <w:bottom w:val="single" w:sz="4" w:space="0" w:color="auto"/>
              <w:right w:val="single" w:sz="4" w:space="0" w:color="auto"/>
            </w:tcBorders>
            <w:noWrap/>
            <w:vAlign w:val="bottom"/>
            <w:hideMark/>
          </w:tcPr>
          <w:p w:rsidR="00415D96" w:rsidRPr="002134B2" w:rsidRDefault="00415D96" w:rsidP="00B91DFD">
            <w:pPr>
              <w:spacing w:after="0" w:line="240" w:lineRule="auto"/>
              <w:jc w:val="center"/>
              <w:rPr>
                <w:rFonts w:ascii="Bookman Old Style" w:eastAsia="Times New Roman" w:hAnsi="Bookman Old Style" w:cs="Calibri"/>
                <w:color w:val="000000"/>
                <w:szCs w:val="22"/>
              </w:rPr>
            </w:pPr>
            <w:r w:rsidRPr="002134B2">
              <w:rPr>
                <w:rFonts w:ascii="Bookman Old Style" w:eastAsia="Times New Roman" w:hAnsi="Bookman Old Style" w:cs="Calibri"/>
                <w:color w:val="000000"/>
                <w:szCs w:val="22"/>
              </w:rPr>
              <w:t>27021710704702</w:t>
            </w:r>
          </w:p>
        </w:tc>
        <w:tc>
          <w:tcPr>
            <w:tcW w:w="1417" w:type="dxa"/>
            <w:tcBorders>
              <w:top w:val="nil"/>
              <w:left w:val="nil"/>
              <w:bottom w:val="single" w:sz="4" w:space="0" w:color="auto"/>
              <w:right w:val="single" w:sz="4" w:space="0" w:color="auto"/>
            </w:tcBorders>
            <w:noWrap/>
            <w:vAlign w:val="bottom"/>
            <w:hideMark/>
          </w:tcPr>
          <w:p w:rsidR="00415D96" w:rsidRPr="002134B2" w:rsidRDefault="00415D96" w:rsidP="00B91DFD">
            <w:pPr>
              <w:spacing w:after="0" w:line="240" w:lineRule="auto"/>
              <w:jc w:val="center"/>
              <w:rPr>
                <w:rFonts w:ascii="Bookman Old Style" w:eastAsia="Times New Roman" w:hAnsi="Bookman Old Style" w:cs="Calibri"/>
                <w:color w:val="000000"/>
                <w:szCs w:val="22"/>
              </w:rPr>
            </w:pPr>
            <w:r w:rsidRPr="002134B2">
              <w:rPr>
                <w:rFonts w:ascii="Bookman Old Style" w:eastAsia="Times New Roman" w:hAnsi="Bookman Old Style" w:cs="Calibri"/>
                <w:color w:val="000000"/>
                <w:szCs w:val="22"/>
              </w:rPr>
              <w:t>2219548</w:t>
            </w:r>
          </w:p>
        </w:tc>
        <w:tc>
          <w:tcPr>
            <w:tcW w:w="4111" w:type="dxa"/>
            <w:tcBorders>
              <w:top w:val="nil"/>
              <w:left w:val="nil"/>
              <w:bottom w:val="single" w:sz="4" w:space="0" w:color="auto"/>
              <w:right w:val="single" w:sz="4" w:space="0" w:color="auto"/>
            </w:tcBorders>
            <w:noWrap/>
            <w:vAlign w:val="bottom"/>
            <w:hideMark/>
          </w:tcPr>
          <w:p w:rsidR="00415D96" w:rsidRPr="002134B2" w:rsidRDefault="00415D96" w:rsidP="00B91DFD">
            <w:pPr>
              <w:spacing w:after="0" w:line="240" w:lineRule="auto"/>
              <w:rPr>
                <w:rFonts w:ascii="Bookman Old Style" w:eastAsia="Times New Roman" w:hAnsi="Bookman Old Style" w:cs="Calibri"/>
                <w:color w:val="000000"/>
                <w:szCs w:val="22"/>
              </w:rPr>
            </w:pPr>
            <w:r w:rsidRPr="002134B2">
              <w:rPr>
                <w:rFonts w:ascii="Bookman Old Style" w:eastAsia="Times New Roman" w:hAnsi="Bookman Old Style" w:cs="Calibri"/>
                <w:color w:val="000000"/>
                <w:szCs w:val="22"/>
              </w:rPr>
              <w:t>Mahindra Automobile Distributor P Ltd</w:t>
            </w:r>
          </w:p>
        </w:tc>
        <w:tc>
          <w:tcPr>
            <w:tcW w:w="2398" w:type="dxa"/>
            <w:tcBorders>
              <w:top w:val="nil"/>
              <w:left w:val="nil"/>
              <w:bottom w:val="single" w:sz="4" w:space="0" w:color="auto"/>
              <w:right w:val="single" w:sz="4" w:space="0" w:color="auto"/>
            </w:tcBorders>
            <w:noWrap/>
            <w:vAlign w:val="bottom"/>
            <w:hideMark/>
          </w:tcPr>
          <w:p w:rsidR="00415D96" w:rsidRPr="002134B2" w:rsidRDefault="00415D96" w:rsidP="00B91DFD">
            <w:pPr>
              <w:spacing w:after="0" w:line="240" w:lineRule="auto"/>
              <w:jc w:val="right"/>
              <w:rPr>
                <w:rFonts w:ascii="Bookman Old Style" w:eastAsia="Times New Roman" w:hAnsi="Bookman Old Style" w:cs="Calibri"/>
                <w:color w:val="000000"/>
                <w:szCs w:val="22"/>
              </w:rPr>
            </w:pPr>
            <w:r w:rsidRPr="002134B2">
              <w:rPr>
                <w:rFonts w:ascii="Bookman Old Style" w:eastAsia="Times New Roman" w:hAnsi="Bookman Old Style" w:cs="Calibri"/>
                <w:color w:val="000000"/>
                <w:szCs w:val="22"/>
              </w:rPr>
              <w:t>20,00,806</w:t>
            </w:r>
          </w:p>
        </w:tc>
      </w:tr>
      <w:tr w:rsidR="00415D96" w:rsidRPr="002134B2" w:rsidTr="00B91DFD">
        <w:trPr>
          <w:trHeight w:val="300"/>
          <w:jc w:val="center"/>
        </w:trPr>
        <w:tc>
          <w:tcPr>
            <w:tcW w:w="709" w:type="dxa"/>
            <w:tcBorders>
              <w:top w:val="nil"/>
              <w:left w:val="single" w:sz="4" w:space="0" w:color="auto"/>
              <w:bottom w:val="single" w:sz="4" w:space="0" w:color="auto"/>
              <w:right w:val="single" w:sz="4" w:space="0" w:color="auto"/>
            </w:tcBorders>
            <w:noWrap/>
            <w:vAlign w:val="bottom"/>
            <w:hideMark/>
          </w:tcPr>
          <w:p w:rsidR="00415D96" w:rsidRPr="002134B2" w:rsidRDefault="00415D96" w:rsidP="00B91DFD">
            <w:pPr>
              <w:spacing w:after="0" w:line="240" w:lineRule="auto"/>
              <w:jc w:val="center"/>
              <w:rPr>
                <w:rFonts w:ascii="Bookman Old Style" w:eastAsia="Times New Roman" w:hAnsi="Bookman Old Style" w:cs="Calibri"/>
                <w:color w:val="000000"/>
                <w:szCs w:val="22"/>
              </w:rPr>
            </w:pPr>
            <w:r w:rsidRPr="002134B2">
              <w:rPr>
                <w:rFonts w:ascii="Bookman Old Style" w:eastAsia="Times New Roman" w:hAnsi="Bookman Old Style" w:cs="Calibri"/>
                <w:color w:val="000000"/>
                <w:szCs w:val="22"/>
              </w:rPr>
              <w:t>8</w:t>
            </w:r>
          </w:p>
        </w:tc>
        <w:tc>
          <w:tcPr>
            <w:tcW w:w="1985" w:type="dxa"/>
            <w:tcBorders>
              <w:top w:val="nil"/>
              <w:left w:val="nil"/>
              <w:bottom w:val="single" w:sz="4" w:space="0" w:color="auto"/>
              <w:right w:val="single" w:sz="4" w:space="0" w:color="auto"/>
            </w:tcBorders>
            <w:noWrap/>
            <w:vAlign w:val="bottom"/>
            <w:hideMark/>
          </w:tcPr>
          <w:p w:rsidR="00415D96" w:rsidRPr="002134B2" w:rsidRDefault="00415D96" w:rsidP="00B91DFD">
            <w:pPr>
              <w:spacing w:after="0" w:line="240" w:lineRule="auto"/>
              <w:jc w:val="center"/>
              <w:rPr>
                <w:rFonts w:ascii="Bookman Old Style" w:eastAsia="Times New Roman" w:hAnsi="Bookman Old Style" w:cs="Calibri"/>
                <w:color w:val="000000"/>
                <w:szCs w:val="22"/>
              </w:rPr>
            </w:pPr>
            <w:r w:rsidRPr="002134B2">
              <w:rPr>
                <w:rFonts w:ascii="Bookman Old Style" w:eastAsia="Times New Roman" w:hAnsi="Bookman Old Style" w:cs="Calibri"/>
                <w:color w:val="000000"/>
                <w:szCs w:val="22"/>
              </w:rPr>
              <w:t>KA-CA 5936049</w:t>
            </w:r>
          </w:p>
        </w:tc>
        <w:tc>
          <w:tcPr>
            <w:tcW w:w="1417" w:type="dxa"/>
            <w:tcBorders>
              <w:top w:val="nil"/>
              <w:left w:val="nil"/>
              <w:bottom w:val="single" w:sz="4" w:space="0" w:color="auto"/>
              <w:right w:val="single" w:sz="4" w:space="0" w:color="auto"/>
            </w:tcBorders>
            <w:noWrap/>
            <w:vAlign w:val="bottom"/>
            <w:hideMark/>
          </w:tcPr>
          <w:p w:rsidR="00415D96" w:rsidRPr="002134B2" w:rsidRDefault="00415D96" w:rsidP="00B91DFD">
            <w:pPr>
              <w:spacing w:after="0" w:line="240" w:lineRule="auto"/>
              <w:jc w:val="center"/>
              <w:rPr>
                <w:rFonts w:ascii="Bookman Old Style" w:eastAsia="Times New Roman" w:hAnsi="Bookman Old Style" w:cs="Calibri"/>
                <w:color w:val="000000"/>
                <w:szCs w:val="22"/>
              </w:rPr>
            </w:pPr>
            <w:r w:rsidRPr="002134B2">
              <w:rPr>
                <w:rFonts w:ascii="Bookman Old Style" w:eastAsia="Times New Roman" w:hAnsi="Bookman Old Style" w:cs="Calibri"/>
                <w:color w:val="000000"/>
                <w:szCs w:val="22"/>
              </w:rPr>
              <w:t>2215871</w:t>
            </w:r>
          </w:p>
        </w:tc>
        <w:tc>
          <w:tcPr>
            <w:tcW w:w="4111" w:type="dxa"/>
            <w:tcBorders>
              <w:top w:val="nil"/>
              <w:left w:val="nil"/>
              <w:bottom w:val="single" w:sz="4" w:space="0" w:color="auto"/>
              <w:right w:val="single" w:sz="4" w:space="0" w:color="auto"/>
            </w:tcBorders>
            <w:noWrap/>
            <w:vAlign w:val="bottom"/>
            <w:hideMark/>
          </w:tcPr>
          <w:p w:rsidR="00415D96" w:rsidRPr="002134B2" w:rsidRDefault="00415D96" w:rsidP="00B91DFD">
            <w:pPr>
              <w:spacing w:after="0" w:line="240" w:lineRule="auto"/>
              <w:rPr>
                <w:rFonts w:ascii="Bookman Old Style" w:eastAsia="Times New Roman" w:hAnsi="Bookman Old Style" w:cs="Calibri"/>
                <w:color w:val="000000"/>
                <w:szCs w:val="22"/>
              </w:rPr>
            </w:pPr>
            <w:r w:rsidRPr="002134B2">
              <w:rPr>
                <w:rFonts w:ascii="Bookman Old Style" w:eastAsia="Times New Roman" w:hAnsi="Bookman Old Style" w:cs="Calibri"/>
                <w:color w:val="000000"/>
                <w:szCs w:val="22"/>
              </w:rPr>
              <w:t>Maini Material Movement P Ltd</w:t>
            </w:r>
          </w:p>
        </w:tc>
        <w:tc>
          <w:tcPr>
            <w:tcW w:w="2398" w:type="dxa"/>
            <w:tcBorders>
              <w:top w:val="nil"/>
              <w:left w:val="nil"/>
              <w:bottom w:val="single" w:sz="4" w:space="0" w:color="auto"/>
              <w:right w:val="single" w:sz="4" w:space="0" w:color="auto"/>
            </w:tcBorders>
            <w:noWrap/>
            <w:vAlign w:val="bottom"/>
            <w:hideMark/>
          </w:tcPr>
          <w:p w:rsidR="00415D96" w:rsidRPr="002134B2" w:rsidRDefault="00415D96" w:rsidP="00B91DFD">
            <w:pPr>
              <w:spacing w:after="0" w:line="240" w:lineRule="auto"/>
              <w:jc w:val="right"/>
              <w:rPr>
                <w:rFonts w:ascii="Bookman Old Style" w:eastAsia="Times New Roman" w:hAnsi="Bookman Old Style" w:cs="Calibri"/>
                <w:color w:val="000000"/>
                <w:szCs w:val="22"/>
              </w:rPr>
            </w:pPr>
            <w:r w:rsidRPr="002134B2">
              <w:rPr>
                <w:rFonts w:ascii="Bookman Old Style" w:eastAsia="Times New Roman" w:hAnsi="Bookman Old Style" w:cs="Calibri"/>
                <w:color w:val="000000"/>
                <w:szCs w:val="22"/>
              </w:rPr>
              <w:t>1,02,369</w:t>
            </w:r>
          </w:p>
        </w:tc>
      </w:tr>
      <w:tr w:rsidR="00415D96" w:rsidRPr="002134B2" w:rsidTr="00B91DFD">
        <w:trPr>
          <w:trHeight w:val="300"/>
          <w:jc w:val="center"/>
        </w:trPr>
        <w:tc>
          <w:tcPr>
            <w:tcW w:w="709" w:type="dxa"/>
            <w:tcBorders>
              <w:top w:val="nil"/>
              <w:left w:val="single" w:sz="4" w:space="0" w:color="auto"/>
              <w:bottom w:val="single" w:sz="4" w:space="0" w:color="auto"/>
              <w:right w:val="single" w:sz="4" w:space="0" w:color="auto"/>
            </w:tcBorders>
            <w:noWrap/>
            <w:vAlign w:val="bottom"/>
            <w:hideMark/>
          </w:tcPr>
          <w:p w:rsidR="00415D96" w:rsidRPr="002134B2" w:rsidRDefault="00415D96" w:rsidP="00B91DFD">
            <w:pPr>
              <w:spacing w:after="0" w:line="240" w:lineRule="auto"/>
              <w:jc w:val="center"/>
              <w:rPr>
                <w:rFonts w:ascii="Bookman Old Style" w:eastAsia="Times New Roman" w:hAnsi="Bookman Old Style" w:cs="Calibri"/>
                <w:color w:val="000000"/>
                <w:szCs w:val="22"/>
              </w:rPr>
            </w:pPr>
            <w:r w:rsidRPr="002134B2">
              <w:rPr>
                <w:rFonts w:ascii="Bookman Old Style" w:eastAsia="Times New Roman" w:hAnsi="Bookman Old Style" w:cs="Calibri"/>
                <w:color w:val="000000"/>
                <w:szCs w:val="22"/>
              </w:rPr>
              <w:t>9</w:t>
            </w:r>
          </w:p>
        </w:tc>
        <w:tc>
          <w:tcPr>
            <w:tcW w:w="1985" w:type="dxa"/>
            <w:tcBorders>
              <w:top w:val="nil"/>
              <w:left w:val="nil"/>
              <w:bottom w:val="single" w:sz="4" w:space="0" w:color="auto"/>
              <w:right w:val="single" w:sz="4" w:space="0" w:color="auto"/>
            </w:tcBorders>
            <w:noWrap/>
            <w:vAlign w:val="bottom"/>
            <w:hideMark/>
          </w:tcPr>
          <w:p w:rsidR="00415D96" w:rsidRPr="002134B2" w:rsidRDefault="00415D96" w:rsidP="00B91DFD">
            <w:pPr>
              <w:spacing w:after="0" w:line="240" w:lineRule="auto"/>
              <w:jc w:val="center"/>
              <w:rPr>
                <w:rFonts w:ascii="Bookman Old Style" w:eastAsia="Times New Roman" w:hAnsi="Bookman Old Style" w:cs="Calibri"/>
                <w:color w:val="000000"/>
                <w:szCs w:val="22"/>
              </w:rPr>
            </w:pPr>
            <w:r w:rsidRPr="002134B2">
              <w:rPr>
                <w:rFonts w:ascii="Bookman Old Style" w:eastAsia="Times New Roman" w:hAnsi="Bookman Old Style" w:cs="Calibri"/>
                <w:color w:val="000000"/>
                <w:szCs w:val="22"/>
              </w:rPr>
              <w:t>KA-CA 5936047</w:t>
            </w:r>
          </w:p>
        </w:tc>
        <w:tc>
          <w:tcPr>
            <w:tcW w:w="1417" w:type="dxa"/>
            <w:tcBorders>
              <w:top w:val="nil"/>
              <w:left w:val="nil"/>
              <w:bottom w:val="single" w:sz="4" w:space="0" w:color="auto"/>
              <w:right w:val="single" w:sz="4" w:space="0" w:color="auto"/>
            </w:tcBorders>
            <w:noWrap/>
            <w:vAlign w:val="bottom"/>
            <w:hideMark/>
          </w:tcPr>
          <w:p w:rsidR="00415D96" w:rsidRPr="002134B2" w:rsidRDefault="00415D96" w:rsidP="00B91DFD">
            <w:pPr>
              <w:spacing w:after="0" w:line="240" w:lineRule="auto"/>
              <w:jc w:val="center"/>
              <w:rPr>
                <w:rFonts w:ascii="Bookman Old Style" w:eastAsia="Times New Roman" w:hAnsi="Bookman Old Style" w:cs="Calibri"/>
                <w:color w:val="000000"/>
                <w:szCs w:val="22"/>
              </w:rPr>
            </w:pPr>
            <w:r w:rsidRPr="002134B2">
              <w:rPr>
                <w:rFonts w:ascii="Bookman Old Style" w:eastAsia="Times New Roman" w:hAnsi="Bookman Old Style" w:cs="Calibri"/>
                <w:color w:val="000000"/>
                <w:szCs w:val="22"/>
              </w:rPr>
              <w:t>2215912</w:t>
            </w:r>
          </w:p>
        </w:tc>
        <w:tc>
          <w:tcPr>
            <w:tcW w:w="4111" w:type="dxa"/>
            <w:tcBorders>
              <w:top w:val="nil"/>
              <w:left w:val="nil"/>
              <w:bottom w:val="single" w:sz="4" w:space="0" w:color="auto"/>
              <w:right w:val="single" w:sz="4" w:space="0" w:color="auto"/>
            </w:tcBorders>
            <w:noWrap/>
            <w:vAlign w:val="bottom"/>
            <w:hideMark/>
          </w:tcPr>
          <w:p w:rsidR="00415D96" w:rsidRPr="002134B2" w:rsidRDefault="00415D96" w:rsidP="00B91DFD">
            <w:pPr>
              <w:spacing w:after="0" w:line="240" w:lineRule="auto"/>
              <w:rPr>
                <w:rFonts w:ascii="Bookman Old Style" w:eastAsia="Times New Roman" w:hAnsi="Bookman Old Style" w:cs="Calibri"/>
                <w:color w:val="000000"/>
                <w:szCs w:val="22"/>
              </w:rPr>
            </w:pPr>
            <w:r w:rsidRPr="002134B2">
              <w:rPr>
                <w:rFonts w:ascii="Bookman Old Style" w:eastAsia="Times New Roman" w:hAnsi="Bookman Old Style" w:cs="Calibri"/>
                <w:color w:val="000000"/>
                <w:szCs w:val="22"/>
              </w:rPr>
              <w:t>Maini Material Movement P Ltd</w:t>
            </w:r>
          </w:p>
        </w:tc>
        <w:tc>
          <w:tcPr>
            <w:tcW w:w="2398" w:type="dxa"/>
            <w:tcBorders>
              <w:top w:val="nil"/>
              <w:left w:val="nil"/>
              <w:bottom w:val="single" w:sz="4" w:space="0" w:color="auto"/>
              <w:right w:val="single" w:sz="4" w:space="0" w:color="auto"/>
            </w:tcBorders>
            <w:noWrap/>
            <w:vAlign w:val="bottom"/>
            <w:hideMark/>
          </w:tcPr>
          <w:p w:rsidR="00415D96" w:rsidRPr="002134B2" w:rsidRDefault="00415D96" w:rsidP="00B91DFD">
            <w:pPr>
              <w:spacing w:after="0" w:line="240" w:lineRule="auto"/>
              <w:jc w:val="right"/>
              <w:rPr>
                <w:rFonts w:ascii="Bookman Old Style" w:eastAsia="Times New Roman" w:hAnsi="Bookman Old Style" w:cs="Calibri"/>
                <w:color w:val="000000"/>
                <w:szCs w:val="22"/>
              </w:rPr>
            </w:pPr>
            <w:r w:rsidRPr="002134B2">
              <w:rPr>
                <w:rFonts w:ascii="Bookman Old Style" w:eastAsia="Times New Roman" w:hAnsi="Bookman Old Style" w:cs="Calibri"/>
                <w:color w:val="000000"/>
                <w:szCs w:val="22"/>
              </w:rPr>
              <w:t>1,02,369</w:t>
            </w:r>
          </w:p>
        </w:tc>
      </w:tr>
      <w:tr w:rsidR="00415D96" w:rsidRPr="002134B2" w:rsidTr="00B91DFD">
        <w:trPr>
          <w:trHeight w:val="300"/>
          <w:jc w:val="center"/>
        </w:trPr>
        <w:tc>
          <w:tcPr>
            <w:tcW w:w="709" w:type="dxa"/>
            <w:tcBorders>
              <w:top w:val="nil"/>
              <w:left w:val="single" w:sz="4" w:space="0" w:color="auto"/>
              <w:bottom w:val="single" w:sz="4" w:space="0" w:color="auto"/>
              <w:right w:val="single" w:sz="4" w:space="0" w:color="auto"/>
            </w:tcBorders>
            <w:noWrap/>
            <w:vAlign w:val="bottom"/>
            <w:hideMark/>
          </w:tcPr>
          <w:p w:rsidR="00415D96" w:rsidRPr="002134B2" w:rsidRDefault="00415D96" w:rsidP="00B91DFD">
            <w:pPr>
              <w:spacing w:after="0" w:line="240" w:lineRule="auto"/>
              <w:jc w:val="center"/>
              <w:rPr>
                <w:rFonts w:ascii="Bookman Old Style" w:eastAsia="Times New Roman" w:hAnsi="Bookman Old Style" w:cs="Calibri"/>
                <w:color w:val="000000"/>
                <w:szCs w:val="22"/>
              </w:rPr>
            </w:pPr>
            <w:r w:rsidRPr="002134B2">
              <w:rPr>
                <w:rFonts w:ascii="Bookman Old Style" w:eastAsia="Times New Roman" w:hAnsi="Bookman Old Style" w:cs="Calibri"/>
                <w:color w:val="000000"/>
                <w:szCs w:val="22"/>
              </w:rPr>
              <w:t>10</w:t>
            </w:r>
          </w:p>
        </w:tc>
        <w:tc>
          <w:tcPr>
            <w:tcW w:w="1985" w:type="dxa"/>
            <w:tcBorders>
              <w:top w:val="nil"/>
              <w:left w:val="nil"/>
              <w:bottom w:val="single" w:sz="4" w:space="0" w:color="auto"/>
              <w:right w:val="single" w:sz="4" w:space="0" w:color="auto"/>
            </w:tcBorders>
            <w:noWrap/>
            <w:vAlign w:val="bottom"/>
            <w:hideMark/>
          </w:tcPr>
          <w:p w:rsidR="00415D96" w:rsidRPr="002134B2" w:rsidRDefault="00415D96" w:rsidP="00B91DFD">
            <w:pPr>
              <w:spacing w:after="0" w:line="240" w:lineRule="auto"/>
              <w:jc w:val="center"/>
              <w:rPr>
                <w:rFonts w:ascii="Bookman Old Style" w:eastAsia="Times New Roman" w:hAnsi="Bookman Old Style" w:cs="Calibri"/>
                <w:color w:val="000000"/>
                <w:szCs w:val="22"/>
              </w:rPr>
            </w:pPr>
            <w:r w:rsidRPr="002134B2">
              <w:rPr>
                <w:rFonts w:ascii="Bookman Old Style" w:eastAsia="Times New Roman" w:hAnsi="Bookman Old Style" w:cs="Calibri"/>
                <w:color w:val="000000"/>
                <w:szCs w:val="22"/>
              </w:rPr>
              <w:t>02184994</w:t>
            </w:r>
          </w:p>
        </w:tc>
        <w:tc>
          <w:tcPr>
            <w:tcW w:w="1417" w:type="dxa"/>
            <w:tcBorders>
              <w:top w:val="nil"/>
              <w:left w:val="nil"/>
              <w:bottom w:val="single" w:sz="4" w:space="0" w:color="auto"/>
              <w:right w:val="single" w:sz="4" w:space="0" w:color="auto"/>
            </w:tcBorders>
            <w:noWrap/>
            <w:vAlign w:val="bottom"/>
            <w:hideMark/>
          </w:tcPr>
          <w:p w:rsidR="00415D96" w:rsidRPr="002134B2" w:rsidRDefault="00415D96" w:rsidP="00B91DFD">
            <w:pPr>
              <w:spacing w:after="0" w:line="240" w:lineRule="auto"/>
              <w:jc w:val="center"/>
              <w:rPr>
                <w:rFonts w:ascii="Bookman Old Style" w:eastAsia="Times New Roman" w:hAnsi="Bookman Old Style" w:cs="Calibri"/>
                <w:color w:val="000000"/>
                <w:szCs w:val="22"/>
              </w:rPr>
            </w:pPr>
            <w:r w:rsidRPr="002134B2">
              <w:rPr>
                <w:rFonts w:ascii="Bookman Old Style" w:eastAsia="Times New Roman" w:hAnsi="Bookman Old Style" w:cs="Calibri"/>
                <w:color w:val="000000"/>
                <w:szCs w:val="22"/>
              </w:rPr>
              <w:t>2369311</w:t>
            </w:r>
          </w:p>
        </w:tc>
        <w:tc>
          <w:tcPr>
            <w:tcW w:w="4111" w:type="dxa"/>
            <w:tcBorders>
              <w:top w:val="nil"/>
              <w:left w:val="nil"/>
              <w:bottom w:val="single" w:sz="4" w:space="0" w:color="auto"/>
              <w:right w:val="single" w:sz="4" w:space="0" w:color="auto"/>
            </w:tcBorders>
            <w:noWrap/>
            <w:vAlign w:val="bottom"/>
            <w:hideMark/>
          </w:tcPr>
          <w:p w:rsidR="00415D96" w:rsidRPr="002134B2" w:rsidRDefault="00415D96" w:rsidP="00B91DFD">
            <w:pPr>
              <w:spacing w:after="0" w:line="240" w:lineRule="auto"/>
              <w:rPr>
                <w:rFonts w:ascii="Bookman Old Style" w:eastAsia="Times New Roman" w:hAnsi="Bookman Old Style" w:cs="Calibri"/>
                <w:color w:val="000000"/>
                <w:szCs w:val="22"/>
              </w:rPr>
            </w:pPr>
            <w:r w:rsidRPr="002134B2">
              <w:rPr>
                <w:rFonts w:ascii="Bookman Old Style" w:eastAsia="Times New Roman" w:hAnsi="Bookman Old Style" w:cs="Calibri"/>
                <w:color w:val="000000"/>
                <w:szCs w:val="22"/>
              </w:rPr>
              <w:t xml:space="preserve">Maruti Suzuki India Limited </w:t>
            </w:r>
          </w:p>
        </w:tc>
        <w:tc>
          <w:tcPr>
            <w:tcW w:w="2398" w:type="dxa"/>
            <w:tcBorders>
              <w:top w:val="nil"/>
              <w:left w:val="nil"/>
              <w:bottom w:val="single" w:sz="4" w:space="0" w:color="auto"/>
              <w:right w:val="single" w:sz="4" w:space="0" w:color="auto"/>
            </w:tcBorders>
            <w:noWrap/>
            <w:vAlign w:val="bottom"/>
            <w:hideMark/>
          </w:tcPr>
          <w:p w:rsidR="00415D96" w:rsidRPr="002134B2" w:rsidRDefault="00415D96" w:rsidP="00777340">
            <w:pPr>
              <w:spacing w:after="0" w:line="240" w:lineRule="auto"/>
              <w:jc w:val="right"/>
              <w:rPr>
                <w:rFonts w:ascii="Bookman Old Style" w:eastAsia="Times New Roman" w:hAnsi="Bookman Old Style" w:cs="Calibri"/>
                <w:color w:val="000000"/>
                <w:szCs w:val="22"/>
              </w:rPr>
            </w:pPr>
            <w:r w:rsidRPr="002134B2">
              <w:rPr>
                <w:rFonts w:ascii="Bookman Old Style" w:eastAsia="Times New Roman" w:hAnsi="Bookman Old Style" w:cs="Calibri"/>
                <w:color w:val="000000"/>
                <w:szCs w:val="22"/>
              </w:rPr>
              <w:t>1,61,87,262</w:t>
            </w:r>
          </w:p>
        </w:tc>
      </w:tr>
      <w:tr w:rsidR="00415D96" w:rsidRPr="002134B2" w:rsidTr="00B91DFD">
        <w:trPr>
          <w:trHeight w:val="300"/>
          <w:jc w:val="center"/>
        </w:trPr>
        <w:tc>
          <w:tcPr>
            <w:tcW w:w="709" w:type="dxa"/>
            <w:tcBorders>
              <w:top w:val="nil"/>
              <w:left w:val="single" w:sz="4" w:space="0" w:color="auto"/>
              <w:bottom w:val="single" w:sz="4" w:space="0" w:color="auto"/>
              <w:right w:val="single" w:sz="4" w:space="0" w:color="auto"/>
            </w:tcBorders>
            <w:noWrap/>
            <w:vAlign w:val="bottom"/>
            <w:hideMark/>
          </w:tcPr>
          <w:p w:rsidR="00415D96" w:rsidRPr="002134B2" w:rsidRDefault="00415D96" w:rsidP="00B91DFD">
            <w:pPr>
              <w:spacing w:after="0" w:line="240" w:lineRule="auto"/>
              <w:jc w:val="center"/>
              <w:rPr>
                <w:rFonts w:ascii="Bookman Old Style" w:eastAsia="Times New Roman" w:hAnsi="Bookman Old Style" w:cs="Calibri"/>
                <w:color w:val="000000"/>
                <w:szCs w:val="22"/>
              </w:rPr>
            </w:pPr>
            <w:r w:rsidRPr="002134B2">
              <w:rPr>
                <w:rFonts w:ascii="Bookman Old Style" w:eastAsia="Times New Roman" w:hAnsi="Bookman Old Style" w:cs="Calibri"/>
                <w:color w:val="000000"/>
                <w:szCs w:val="22"/>
              </w:rPr>
              <w:t>11</w:t>
            </w:r>
          </w:p>
        </w:tc>
        <w:tc>
          <w:tcPr>
            <w:tcW w:w="1985" w:type="dxa"/>
            <w:tcBorders>
              <w:top w:val="nil"/>
              <w:left w:val="nil"/>
              <w:bottom w:val="single" w:sz="4" w:space="0" w:color="auto"/>
              <w:right w:val="single" w:sz="4" w:space="0" w:color="auto"/>
            </w:tcBorders>
            <w:noWrap/>
            <w:vAlign w:val="bottom"/>
            <w:hideMark/>
          </w:tcPr>
          <w:p w:rsidR="00415D96" w:rsidRPr="002134B2" w:rsidRDefault="00415D96" w:rsidP="00B91DFD">
            <w:pPr>
              <w:spacing w:after="0" w:line="240" w:lineRule="auto"/>
              <w:jc w:val="center"/>
              <w:rPr>
                <w:rFonts w:ascii="Bookman Old Style" w:eastAsia="Times New Roman" w:hAnsi="Bookman Old Style" w:cs="Calibri"/>
                <w:color w:val="000000"/>
                <w:szCs w:val="22"/>
              </w:rPr>
            </w:pPr>
            <w:r w:rsidRPr="002134B2">
              <w:rPr>
                <w:rFonts w:ascii="Bookman Old Style" w:eastAsia="Times New Roman" w:hAnsi="Bookman Old Style" w:cs="Calibri"/>
                <w:color w:val="000000"/>
                <w:szCs w:val="22"/>
              </w:rPr>
              <w:t>085537</w:t>
            </w:r>
          </w:p>
        </w:tc>
        <w:tc>
          <w:tcPr>
            <w:tcW w:w="1417" w:type="dxa"/>
            <w:tcBorders>
              <w:top w:val="nil"/>
              <w:left w:val="nil"/>
              <w:bottom w:val="single" w:sz="4" w:space="0" w:color="auto"/>
              <w:right w:val="single" w:sz="4" w:space="0" w:color="auto"/>
            </w:tcBorders>
            <w:noWrap/>
            <w:vAlign w:val="bottom"/>
            <w:hideMark/>
          </w:tcPr>
          <w:p w:rsidR="00415D96" w:rsidRPr="002134B2" w:rsidRDefault="00415D96" w:rsidP="00B91DFD">
            <w:pPr>
              <w:spacing w:after="0" w:line="240" w:lineRule="auto"/>
              <w:jc w:val="center"/>
              <w:rPr>
                <w:rFonts w:ascii="Bookman Old Style" w:eastAsia="Times New Roman" w:hAnsi="Bookman Old Style" w:cs="Calibri"/>
                <w:color w:val="000000"/>
                <w:szCs w:val="22"/>
              </w:rPr>
            </w:pPr>
            <w:r w:rsidRPr="002134B2">
              <w:rPr>
                <w:rFonts w:ascii="Bookman Old Style" w:eastAsia="Times New Roman" w:hAnsi="Bookman Old Style" w:cs="Calibri"/>
                <w:color w:val="000000"/>
                <w:szCs w:val="22"/>
              </w:rPr>
              <w:t>2542725</w:t>
            </w:r>
          </w:p>
        </w:tc>
        <w:tc>
          <w:tcPr>
            <w:tcW w:w="4111" w:type="dxa"/>
            <w:tcBorders>
              <w:top w:val="nil"/>
              <w:left w:val="nil"/>
              <w:bottom w:val="single" w:sz="4" w:space="0" w:color="auto"/>
              <w:right w:val="single" w:sz="4" w:space="0" w:color="auto"/>
            </w:tcBorders>
            <w:noWrap/>
            <w:vAlign w:val="bottom"/>
            <w:hideMark/>
          </w:tcPr>
          <w:p w:rsidR="00415D96" w:rsidRPr="002134B2" w:rsidRDefault="00415D96" w:rsidP="00B91DFD">
            <w:pPr>
              <w:spacing w:after="0" w:line="240" w:lineRule="auto"/>
              <w:rPr>
                <w:rFonts w:ascii="Bookman Old Style" w:eastAsia="Times New Roman" w:hAnsi="Bookman Old Style" w:cs="Calibri"/>
                <w:color w:val="000000"/>
                <w:szCs w:val="22"/>
              </w:rPr>
            </w:pPr>
            <w:r w:rsidRPr="002134B2">
              <w:rPr>
                <w:rFonts w:ascii="Bookman Old Style" w:eastAsia="Times New Roman" w:hAnsi="Bookman Old Style" w:cs="Calibri"/>
                <w:color w:val="000000"/>
                <w:szCs w:val="22"/>
              </w:rPr>
              <w:t>Tata Motors Limited</w:t>
            </w:r>
          </w:p>
        </w:tc>
        <w:tc>
          <w:tcPr>
            <w:tcW w:w="2398" w:type="dxa"/>
            <w:tcBorders>
              <w:top w:val="nil"/>
              <w:left w:val="nil"/>
              <w:bottom w:val="single" w:sz="4" w:space="0" w:color="auto"/>
              <w:right w:val="single" w:sz="4" w:space="0" w:color="auto"/>
            </w:tcBorders>
            <w:noWrap/>
            <w:vAlign w:val="bottom"/>
            <w:hideMark/>
          </w:tcPr>
          <w:p w:rsidR="00415D96" w:rsidRPr="002134B2" w:rsidRDefault="00415D96" w:rsidP="00B91DFD">
            <w:pPr>
              <w:spacing w:after="0" w:line="240" w:lineRule="auto"/>
              <w:jc w:val="right"/>
              <w:rPr>
                <w:rFonts w:ascii="Bookman Old Style" w:eastAsia="Times New Roman" w:hAnsi="Bookman Old Style" w:cs="Calibri"/>
                <w:color w:val="000000"/>
                <w:szCs w:val="22"/>
              </w:rPr>
            </w:pPr>
            <w:r w:rsidRPr="002134B2">
              <w:rPr>
                <w:rFonts w:ascii="Bookman Old Style" w:eastAsia="Times New Roman" w:hAnsi="Bookman Old Style" w:cs="Calibri"/>
                <w:color w:val="000000"/>
                <w:szCs w:val="22"/>
              </w:rPr>
              <w:t>42,42,505</w:t>
            </w:r>
          </w:p>
        </w:tc>
      </w:tr>
      <w:tr w:rsidR="00415D96" w:rsidRPr="002134B2" w:rsidTr="00B91DFD">
        <w:trPr>
          <w:trHeight w:val="300"/>
          <w:jc w:val="center"/>
        </w:trPr>
        <w:tc>
          <w:tcPr>
            <w:tcW w:w="709" w:type="dxa"/>
            <w:tcBorders>
              <w:top w:val="nil"/>
              <w:left w:val="single" w:sz="4" w:space="0" w:color="auto"/>
              <w:bottom w:val="single" w:sz="4" w:space="0" w:color="auto"/>
              <w:right w:val="single" w:sz="4" w:space="0" w:color="auto"/>
            </w:tcBorders>
            <w:noWrap/>
            <w:vAlign w:val="bottom"/>
            <w:hideMark/>
          </w:tcPr>
          <w:p w:rsidR="00415D96" w:rsidRPr="002134B2" w:rsidRDefault="00415D96" w:rsidP="00B91DFD">
            <w:pPr>
              <w:spacing w:after="0" w:line="240" w:lineRule="auto"/>
              <w:jc w:val="center"/>
              <w:rPr>
                <w:rFonts w:ascii="Bookman Old Style" w:eastAsia="Times New Roman" w:hAnsi="Bookman Old Style" w:cs="Calibri"/>
                <w:color w:val="000000"/>
                <w:szCs w:val="22"/>
              </w:rPr>
            </w:pPr>
            <w:r w:rsidRPr="002134B2">
              <w:rPr>
                <w:rFonts w:ascii="Bookman Old Style" w:eastAsia="Times New Roman" w:hAnsi="Bookman Old Style" w:cs="Calibri"/>
                <w:color w:val="000000"/>
                <w:szCs w:val="22"/>
              </w:rPr>
              <w:t>12</w:t>
            </w:r>
          </w:p>
        </w:tc>
        <w:tc>
          <w:tcPr>
            <w:tcW w:w="1985" w:type="dxa"/>
            <w:tcBorders>
              <w:top w:val="nil"/>
              <w:left w:val="nil"/>
              <w:bottom w:val="single" w:sz="4" w:space="0" w:color="auto"/>
              <w:right w:val="single" w:sz="4" w:space="0" w:color="auto"/>
            </w:tcBorders>
            <w:noWrap/>
            <w:vAlign w:val="bottom"/>
            <w:hideMark/>
          </w:tcPr>
          <w:p w:rsidR="00415D96" w:rsidRPr="002134B2" w:rsidRDefault="00415D96" w:rsidP="00B91DFD">
            <w:pPr>
              <w:spacing w:after="0" w:line="240" w:lineRule="auto"/>
              <w:jc w:val="center"/>
              <w:rPr>
                <w:rFonts w:ascii="Bookman Old Style" w:eastAsia="Times New Roman" w:hAnsi="Bookman Old Style" w:cs="Calibri"/>
                <w:color w:val="000000"/>
                <w:szCs w:val="22"/>
              </w:rPr>
            </w:pPr>
            <w:r w:rsidRPr="002134B2">
              <w:rPr>
                <w:rFonts w:ascii="Bookman Old Style" w:eastAsia="Times New Roman" w:hAnsi="Bookman Old Style" w:cs="Calibri"/>
                <w:color w:val="000000"/>
                <w:szCs w:val="22"/>
              </w:rPr>
              <w:t>24 A 76327</w:t>
            </w:r>
          </w:p>
        </w:tc>
        <w:tc>
          <w:tcPr>
            <w:tcW w:w="1417" w:type="dxa"/>
            <w:tcBorders>
              <w:top w:val="nil"/>
              <w:left w:val="nil"/>
              <w:bottom w:val="single" w:sz="4" w:space="0" w:color="auto"/>
              <w:right w:val="single" w:sz="4" w:space="0" w:color="auto"/>
            </w:tcBorders>
            <w:noWrap/>
            <w:vAlign w:val="bottom"/>
            <w:hideMark/>
          </w:tcPr>
          <w:p w:rsidR="00415D96" w:rsidRPr="002134B2" w:rsidRDefault="00415D96" w:rsidP="00B91DFD">
            <w:pPr>
              <w:spacing w:after="0" w:line="240" w:lineRule="auto"/>
              <w:jc w:val="center"/>
              <w:rPr>
                <w:rFonts w:ascii="Bookman Old Style" w:eastAsia="Times New Roman" w:hAnsi="Bookman Old Style" w:cs="Calibri"/>
                <w:color w:val="000000"/>
                <w:szCs w:val="22"/>
              </w:rPr>
            </w:pPr>
            <w:r w:rsidRPr="002134B2">
              <w:rPr>
                <w:rFonts w:ascii="Bookman Old Style" w:eastAsia="Times New Roman" w:hAnsi="Bookman Old Style" w:cs="Calibri"/>
                <w:color w:val="000000"/>
                <w:szCs w:val="22"/>
              </w:rPr>
              <w:t>2555721</w:t>
            </w:r>
          </w:p>
        </w:tc>
        <w:tc>
          <w:tcPr>
            <w:tcW w:w="4111" w:type="dxa"/>
            <w:tcBorders>
              <w:top w:val="nil"/>
              <w:left w:val="nil"/>
              <w:bottom w:val="single" w:sz="4" w:space="0" w:color="auto"/>
              <w:right w:val="single" w:sz="4" w:space="0" w:color="auto"/>
            </w:tcBorders>
            <w:noWrap/>
            <w:vAlign w:val="bottom"/>
            <w:hideMark/>
          </w:tcPr>
          <w:p w:rsidR="00415D96" w:rsidRPr="002134B2" w:rsidRDefault="00415D96" w:rsidP="00B91DFD">
            <w:pPr>
              <w:spacing w:after="0" w:line="240" w:lineRule="auto"/>
              <w:rPr>
                <w:rFonts w:ascii="Bookman Old Style" w:eastAsia="Times New Roman" w:hAnsi="Bookman Old Style" w:cs="Calibri"/>
                <w:color w:val="000000"/>
                <w:szCs w:val="22"/>
              </w:rPr>
            </w:pPr>
            <w:r w:rsidRPr="002134B2">
              <w:rPr>
                <w:rFonts w:ascii="Bookman Old Style" w:eastAsia="Times New Roman" w:hAnsi="Bookman Old Style" w:cs="Calibri"/>
                <w:color w:val="000000"/>
                <w:szCs w:val="22"/>
              </w:rPr>
              <w:t>Tata Motors Limited</w:t>
            </w:r>
          </w:p>
        </w:tc>
        <w:tc>
          <w:tcPr>
            <w:tcW w:w="2398" w:type="dxa"/>
            <w:tcBorders>
              <w:top w:val="nil"/>
              <w:left w:val="nil"/>
              <w:bottom w:val="single" w:sz="4" w:space="0" w:color="auto"/>
              <w:right w:val="single" w:sz="4" w:space="0" w:color="auto"/>
            </w:tcBorders>
            <w:noWrap/>
            <w:vAlign w:val="bottom"/>
            <w:hideMark/>
          </w:tcPr>
          <w:p w:rsidR="00415D96" w:rsidRPr="002134B2" w:rsidRDefault="00415D96" w:rsidP="00B91DFD">
            <w:pPr>
              <w:spacing w:after="0" w:line="240" w:lineRule="auto"/>
              <w:jc w:val="right"/>
              <w:rPr>
                <w:rFonts w:ascii="Bookman Old Style" w:eastAsia="Times New Roman" w:hAnsi="Bookman Old Style" w:cs="Calibri"/>
                <w:color w:val="000000"/>
                <w:szCs w:val="22"/>
              </w:rPr>
            </w:pPr>
            <w:r w:rsidRPr="002134B2">
              <w:rPr>
                <w:rFonts w:ascii="Bookman Old Style" w:eastAsia="Times New Roman" w:hAnsi="Bookman Old Style" w:cs="Calibri"/>
                <w:color w:val="000000"/>
                <w:szCs w:val="22"/>
              </w:rPr>
              <w:t>1,28,146</w:t>
            </w:r>
          </w:p>
        </w:tc>
      </w:tr>
      <w:tr w:rsidR="00415D96" w:rsidRPr="002134B2" w:rsidTr="00B91DFD">
        <w:trPr>
          <w:trHeight w:val="300"/>
          <w:jc w:val="center"/>
        </w:trPr>
        <w:tc>
          <w:tcPr>
            <w:tcW w:w="709" w:type="dxa"/>
            <w:tcBorders>
              <w:top w:val="nil"/>
              <w:left w:val="single" w:sz="4" w:space="0" w:color="auto"/>
              <w:bottom w:val="single" w:sz="4" w:space="0" w:color="auto"/>
              <w:right w:val="single" w:sz="4" w:space="0" w:color="auto"/>
            </w:tcBorders>
            <w:noWrap/>
            <w:vAlign w:val="bottom"/>
            <w:hideMark/>
          </w:tcPr>
          <w:p w:rsidR="00415D96" w:rsidRPr="002134B2" w:rsidRDefault="00415D96" w:rsidP="00B91DFD">
            <w:pPr>
              <w:spacing w:after="0" w:line="240" w:lineRule="auto"/>
              <w:jc w:val="center"/>
              <w:rPr>
                <w:rFonts w:ascii="Bookman Old Style" w:eastAsia="Times New Roman" w:hAnsi="Bookman Old Style" w:cs="Calibri"/>
                <w:color w:val="000000"/>
                <w:szCs w:val="22"/>
              </w:rPr>
            </w:pPr>
            <w:r w:rsidRPr="002134B2">
              <w:rPr>
                <w:rFonts w:ascii="Bookman Old Style" w:eastAsia="Times New Roman" w:hAnsi="Bookman Old Style" w:cs="Calibri"/>
                <w:color w:val="000000"/>
                <w:szCs w:val="22"/>
              </w:rPr>
              <w:t>13</w:t>
            </w:r>
          </w:p>
        </w:tc>
        <w:tc>
          <w:tcPr>
            <w:tcW w:w="1985" w:type="dxa"/>
            <w:tcBorders>
              <w:top w:val="nil"/>
              <w:left w:val="nil"/>
              <w:bottom w:val="single" w:sz="4" w:space="0" w:color="auto"/>
              <w:right w:val="single" w:sz="4" w:space="0" w:color="auto"/>
            </w:tcBorders>
            <w:noWrap/>
            <w:vAlign w:val="bottom"/>
            <w:hideMark/>
          </w:tcPr>
          <w:p w:rsidR="00415D96" w:rsidRPr="002134B2" w:rsidRDefault="00415D96" w:rsidP="00B91DFD">
            <w:pPr>
              <w:spacing w:after="0" w:line="240" w:lineRule="auto"/>
              <w:jc w:val="center"/>
              <w:rPr>
                <w:rFonts w:ascii="Bookman Old Style" w:eastAsia="Times New Roman" w:hAnsi="Bookman Old Style" w:cs="Calibri"/>
                <w:color w:val="000000"/>
                <w:szCs w:val="22"/>
              </w:rPr>
            </w:pPr>
            <w:r w:rsidRPr="002134B2">
              <w:rPr>
                <w:rFonts w:ascii="Bookman Old Style" w:eastAsia="Times New Roman" w:hAnsi="Bookman Old Style" w:cs="Calibri"/>
                <w:color w:val="000000"/>
                <w:szCs w:val="22"/>
              </w:rPr>
              <w:t>GJ 24 8860837</w:t>
            </w:r>
          </w:p>
        </w:tc>
        <w:tc>
          <w:tcPr>
            <w:tcW w:w="1417" w:type="dxa"/>
            <w:tcBorders>
              <w:top w:val="nil"/>
              <w:left w:val="nil"/>
              <w:bottom w:val="single" w:sz="4" w:space="0" w:color="auto"/>
              <w:right w:val="single" w:sz="4" w:space="0" w:color="auto"/>
            </w:tcBorders>
            <w:noWrap/>
            <w:vAlign w:val="bottom"/>
            <w:hideMark/>
          </w:tcPr>
          <w:p w:rsidR="00415D96" w:rsidRPr="002134B2" w:rsidRDefault="00415D96" w:rsidP="00B91DFD">
            <w:pPr>
              <w:spacing w:after="0" w:line="240" w:lineRule="auto"/>
              <w:jc w:val="center"/>
              <w:rPr>
                <w:rFonts w:ascii="Bookman Old Style" w:eastAsia="Times New Roman" w:hAnsi="Bookman Old Style" w:cs="Calibri"/>
                <w:color w:val="000000"/>
                <w:szCs w:val="22"/>
              </w:rPr>
            </w:pPr>
            <w:r w:rsidRPr="002134B2">
              <w:rPr>
                <w:rFonts w:ascii="Bookman Old Style" w:eastAsia="Times New Roman" w:hAnsi="Bookman Old Style" w:cs="Calibri"/>
                <w:color w:val="000000"/>
                <w:szCs w:val="22"/>
              </w:rPr>
              <w:t>2555914</w:t>
            </w:r>
          </w:p>
        </w:tc>
        <w:tc>
          <w:tcPr>
            <w:tcW w:w="4111" w:type="dxa"/>
            <w:tcBorders>
              <w:top w:val="nil"/>
              <w:left w:val="nil"/>
              <w:bottom w:val="single" w:sz="4" w:space="0" w:color="auto"/>
              <w:right w:val="single" w:sz="4" w:space="0" w:color="auto"/>
            </w:tcBorders>
            <w:noWrap/>
            <w:vAlign w:val="bottom"/>
            <w:hideMark/>
          </w:tcPr>
          <w:p w:rsidR="00415D96" w:rsidRPr="002134B2" w:rsidRDefault="00415D96" w:rsidP="00B91DFD">
            <w:pPr>
              <w:spacing w:after="0" w:line="240" w:lineRule="auto"/>
              <w:rPr>
                <w:rFonts w:ascii="Bookman Old Style" w:eastAsia="Times New Roman" w:hAnsi="Bookman Old Style" w:cs="Calibri"/>
                <w:color w:val="000000"/>
                <w:szCs w:val="22"/>
              </w:rPr>
            </w:pPr>
            <w:r w:rsidRPr="002134B2">
              <w:rPr>
                <w:rFonts w:ascii="Bookman Old Style" w:eastAsia="Times New Roman" w:hAnsi="Bookman Old Style" w:cs="Calibri"/>
                <w:color w:val="000000"/>
                <w:szCs w:val="22"/>
              </w:rPr>
              <w:t>Tata Motors Limited</w:t>
            </w:r>
          </w:p>
        </w:tc>
        <w:tc>
          <w:tcPr>
            <w:tcW w:w="2398" w:type="dxa"/>
            <w:tcBorders>
              <w:top w:val="nil"/>
              <w:left w:val="nil"/>
              <w:bottom w:val="single" w:sz="4" w:space="0" w:color="auto"/>
              <w:right w:val="single" w:sz="4" w:space="0" w:color="auto"/>
            </w:tcBorders>
            <w:noWrap/>
            <w:vAlign w:val="bottom"/>
            <w:hideMark/>
          </w:tcPr>
          <w:p w:rsidR="00415D96" w:rsidRPr="002134B2" w:rsidRDefault="00415D96" w:rsidP="00B91DFD">
            <w:pPr>
              <w:spacing w:after="0" w:line="240" w:lineRule="auto"/>
              <w:jc w:val="right"/>
              <w:rPr>
                <w:rFonts w:ascii="Bookman Old Style" w:eastAsia="Times New Roman" w:hAnsi="Bookman Old Style" w:cs="Calibri"/>
                <w:color w:val="000000"/>
                <w:szCs w:val="22"/>
              </w:rPr>
            </w:pPr>
            <w:r w:rsidRPr="002134B2">
              <w:rPr>
                <w:rFonts w:ascii="Bookman Old Style" w:eastAsia="Times New Roman" w:hAnsi="Bookman Old Style" w:cs="Calibri"/>
                <w:color w:val="000000"/>
                <w:szCs w:val="22"/>
              </w:rPr>
              <w:t>12,99,073</w:t>
            </w:r>
          </w:p>
        </w:tc>
      </w:tr>
      <w:tr w:rsidR="00415D96" w:rsidRPr="002134B2" w:rsidTr="00B91DFD">
        <w:trPr>
          <w:trHeight w:val="300"/>
          <w:jc w:val="center"/>
        </w:trPr>
        <w:tc>
          <w:tcPr>
            <w:tcW w:w="709" w:type="dxa"/>
            <w:tcBorders>
              <w:top w:val="nil"/>
              <w:left w:val="single" w:sz="4" w:space="0" w:color="auto"/>
              <w:bottom w:val="single" w:sz="4" w:space="0" w:color="auto"/>
              <w:right w:val="single" w:sz="4" w:space="0" w:color="auto"/>
            </w:tcBorders>
            <w:noWrap/>
            <w:vAlign w:val="bottom"/>
            <w:hideMark/>
          </w:tcPr>
          <w:p w:rsidR="00415D96" w:rsidRPr="002134B2" w:rsidRDefault="00415D96" w:rsidP="00B91DFD">
            <w:pPr>
              <w:spacing w:after="0" w:line="240" w:lineRule="auto"/>
              <w:jc w:val="center"/>
              <w:rPr>
                <w:rFonts w:ascii="Bookman Old Style" w:eastAsia="Times New Roman" w:hAnsi="Bookman Old Style" w:cs="Calibri"/>
                <w:color w:val="000000"/>
                <w:szCs w:val="22"/>
              </w:rPr>
            </w:pPr>
            <w:r w:rsidRPr="002134B2">
              <w:rPr>
                <w:rFonts w:ascii="Bookman Old Style" w:eastAsia="Times New Roman" w:hAnsi="Bookman Old Style" w:cs="Calibri"/>
                <w:color w:val="000000"/>
                <w:szCs w:val="22"/>
              </w:rPr>
              <w:t>14</w:t>
            </w:r>
          </w:p>
        </w:tc>
        <w:tc>
          <w:tcPr>
            <w:tcW w:w="1985" w:type="dxa"/>
            <w:tcBorders>
              <w:top w:val="nil"/>
              <w:left w:val="nil"/>
              <w:bottom w:val="single" w:sz="4" w:space="0" w:color="auto"/>
              <w:right w:val="single" w:sz="4" w:space="0" w:color="auto"/>
            </w:tcBorders>
            <w:noWrap/>
            <w:vAlign w:val="bottom"/>
            <w:hideMark/>
          </w:tcPr>
          <w:p w:rsidR="00415D96" w:rsidRPr="002134B2" w:rsidRDefault="00415D96" w:rsidP="00B91DFD">
            <w:pPr>
              <w:spacing w:after="0" w:line="240" w:lineRule="auto"/>
              <w:jc w:val="center"/>
              <w:rPr>
                <w:rFonts w:ascii="Bookman Old Style" w:eastAsia="Times New Roman" w:hAnsi="Bookman Old Style" w:cs="Calibri"/>
                <w:color w:val="000000"/>
                <w:szCs w:val="22"/>
              </w:rPr>
            </w:pPr>
            <w:r w:rsidRPr="002134B2">
              <w:rPr>
                <w:rFonts w:ascii="Bookman Old Style" w:eastAsia="Times New Roman" w:hAnsi="Bookman Old Style" w:cs="Calibri"/>
                <w:color w:val="000000"/>
                <w:szCs w:val="22"/>
              </w:rPr>
              <w:t>GJ 24 9016558</w:t>
            </w:r>
          </w:p>
        </w:tc>
        <w:tc>
          <w:tcPr>
            <w:tcW w:w="1417" w:type="dxa"/>
            <w:tcBorders>
              <w:top w:val="nil"/>
              <w:left w:val="nil"/>
              <w:bottom w:val="single" w:sz="4" w:space="0" w:color="auto"/>
              <w:right w:val="single" w:sz="4" w:space="0" w:color="auto"/>
            </w:tcBorders>
            <w:noWrap/>
            <w:vAlign w:val="bottom"/>
            <w:hideMark/>
          </w:tcPr>
          <w:p w:rsidR="00415D96" w:rsidRPr="002134B2" w:rsidRDefault="00415D96" w:rsidP="00B91DFD">
            <w:pPr>
              <w:spacing w:after="0" w:line="240" w:lineRule="auto"/>
              <w:jc w:val="center"/>
              <w:rPr>
                <w:rFonts w:ascii="Bookman Old Style" w:eastAsia="Times New Roman" w:hAnsi="Bookman Old Style" w:cs="Calibri"/>
                <w:color w:val="000000"/>
                <w:szCs w:val="22"/>
              </w:rPr>
            </w:pPr>
            <w:r w:rsidRPr="002134B2">
              <w:rPr>
                <w:rFonts w:ascii="Bookman Old Style" w:eastAsia="Times New Roman" w:hAnsi="Bookman Old Style" w:cs="Calibri"/>
                <w:color w:val="000000"/>
                <w:szCs w:val="22"/>
              </w:rPr>
              <w:t>2555734</w:t>
            </w:r>
          </w:p>
        </w:tc>
        <w:tc>
          <w:tcPr>
            <w:tcW w:w="4111" w:type="dxa"/>
            <w:tcBorders>
              <w:top w:val="nil"/>
              <w:left w:val="nil"/>
              <w:bottom w:val="single" w:sz="4" w:space="0" w:color="auto"/>
              <w:right w:val="single" w:sz="4" w:space="0" w:color="auto"/>
            </w:tcBorders>
            <w:noWrap/>
            <w:vAlign w:val="bottom"/>
            <w:hideMark/>
          </w:tcPr>
          <w:p w:rsidR="00415D96" w:rsidRPr="002134B2" w:rsidRDefault="00415D96" w:rsidP="00B91DFD">
            <w:pPr>
              <w:spacing w:after="0" w:line="240" w:lineRule="auto"/>
              <w:rPr>
                <w:rFonts w:ascii="Bookman Old Style" w:eastAsia="Times New Roman" w:hAnsi="Bookman Old Style" w:cs="Calibri"/>
                <w:color w:val="000000"/>
                <w:szCs w:val="22"/>
              </w:rPr>
            </w:pPr>
            <w:r w:rsidRPr="002134B2">
              <w:rPr>
                <w:rFonts w:ascii="Bookman Old Style" w:eastAsia="Times New Roman" w:hAnsi="Bookman Old Style" w:cs="Calibri"/>
                <w:color w:val="000000"/>
                <w:szCs w:val="22"/>
              </w:rPr>
              <w:t>Tata Motors Limited</w:t>
            </w:r>
          </w:p>
        </w:tc>
        <w:tc>
          <w:tcPr>
            <w:tcW w:w="2398" w:type="dxa"/>
            <w:tcBorders>
              <w:top w:val="nil"/>
              <w:left w:val="nil"/>
              <w:bottom w:val="single" w:sz="4" w:space="0" w:color="auto"/>
              <w:right w:val="single" w:sz="4" w:space="0" w:color="auto"/>
            </w:tcBorders>
            <w:noWrap/>
            <w:vAlign w:val="bottom"/>
            <w:hideMark/>
          </w:tcPr>
          <w:p w:rsidR="00415D96" w:rsidRPr="002134B2" w:rsidRDefault="00415D96" w:rsidP="00B91DFD">
            <w:pPr>
              <w:spacing w:after="0" w:line="240" w:lineRule="auto"/>
              <w:jc w:val="right"/>
              <w:rPr>
                <w:rFonts w:ascii="Bookman Old Style" w:eastAsia="Times New Roman" w:hAnsi="Bookman Old Style" w:cs="Calibri"/>
                <w:color w:val="000000"/>
                <w:szCs w:val="22"/>
              </w:rPr>
            </w:pPr>
            <w:r w:rsidRPr="002134B2">
              <w:rPr>
                <w:rFonts w:ascii="Bookman Old Style" w:eastAsia="Times New Roman" w:hAnsi="Bookman Old Style" w:cs="Calibri"/>
                <w:color w:val="000000"/>
                <w:szCs w:val="22"/>
              </w:rPr>
              <w:t>17,25,974</w:t>
            </w:r>
          </w:p>
        </w:tc>
      </w:tr>
      <w:tr w:rsidR="00415D96" w:rsidRPr="002134B2" w:rsidTr="00B91DFD">
        <w:trPr>
          <w:trHeight w:val="300"/>
          <w:jc w:val="center"/>
        </w:trPr>
        <w:tc>
          <w:tcPr>
            <w:tcW w:w="709" w:type="dxa"/>
            <w:tcBorders>
              <w:top w:val="nil"/>
              <w:left w:val="single" w:sz="4" w:space="0" w:color="auto"/>
              <w:bottom w:val="single" w:sz="4" w:space="0" w:color="auto"/>
              <w:right w:val="single" w:sz="4" w:space="0" w:color="auto"/>
            </w:tcBorders>
            <w:noWrap/>
            <w:vAlign w:val="bottom"/>
            <w:hideMark/>
          </w:tcPr>
          <w:p w:rsidR="00415D96" w:rsidRPr="002134B2" w:rsidRDefault="00415D96" w:rsidP="00B91DFD">
            <w:pPr>
              <w:spacing w:after="0" w:line="240" w:lineRule="auto"/>
              <w:jc w:val="center"/>
              <w:rPr>
                <w:rFonts w:ascii="Bookman Old Style" w:eastAsia="Times New Roman" w:hAnsi="Bookman Old Style" w:cs="Calibri"/>
                <w:color w:val="000000"/>
                <w:szCs w:val="22"/>
              </w:rPr>
            </w:pPr>
            <w:r w:rsidRPr="002134B2">
              <w:rPr>
                <w:rFonts w:ascii="Bookman Old Style" w:eastAsia="Times New Roman" w:hAnsi="Bookman Old Style" w:cs="Calibri"/>
                <w:color w:val="000000"/>
                <w:szCs w:val="22"/>
              </w:rPr>
              <w:t>15</w:t>
            </w:r>
          </w:p>
        </w:tc>
        <w:tc>
          <w:tcPr>
            <w:tcW w:w="1985" w:type="dxa"/>
            <w:tcBorders>
              <w:top w:val="nil"/>
              <w:left w:val="nil"/>
              <w:bottom w:val="single" w:sz="4" w:space="0" w:color="auto"/>
              <w:right w:val="single" w:sz="4" w:space="0" w:color="auto"/>
            </w:tcBorders>
            <w:noWrap/>
            <w:vAlign w:val="bottom"/>
            <w:hideMark/>
          </w:tcPr>
          <w:p w:rsidR="00415D96" w:rsidRPr="002134B2" w:rsidRDefault="00415D96" w:rsidP="00B91DFD">
            <w:pPr>
              <w:spacing w:after="0" w:line="240" w:lineRule="auto"/>
              <w:jc w:val="center"/>
              <w:rPr>
                <w:rFonts w:ascii="Bookman Old Style" w:eastAsia="Times New Roman" w:hAnsi="Bookman Old Style" w:cs="Calibri"/>
                <w:color w:val="000000"/>
                <w:szCs w:val="22"/>
              </w:rPr>
            </w:pPr>
            <w:r w:rsidRPr="002134B2">
              <w:rPr>
                <w:rFonts w:ascii="Bookman Old Style" w:eastAsia="Times New Roman" w:hAnsi="Bookman Old Style" w:cs="Calibri"/>
                <w:color w:val="000000"/>
                <w:szCs w:val="22"/>
              </w:rPr>
              <w:t>GJ 24 9572564</w:t>
            </w:r>
          </w:p>
        </w:tc>
        <w:tc>
          <w:tcPr>
            <w:tcW w:w="1417" w:type="dxa"/>
            <w:tcBorders>
              <w:top w:val="nil"/>
              <w:left w:val="nil"/>
              <w:bottom w:val="single" w:sz="4" w:space="0" w:color="auto"/>
              <w:right w:val="single" w:sz="4" w:space="0" w:color="auto"/>
            </w:tcBorders>
            <w:noWrap/>
            <w:vAlign w:val="bottom"/>
            <w:hideMark/>
          </w:tcPr>
          <w:p w:rsidR="00415D96" w:rsidRPr="002134B2" w:rsidRDefault="00415D96" w:rsidP="00B91DFD">
            <w:pPr>
              <w:spacing w:after="0" w:line="240" w:lineRule="auto"/>
              <w:jc w:val="center"/>
              <w:rPr>
                <w:rFonts w:ascii="Bookman Old Style" w:eastAsia="Times New Roman" w:hAnsi="Bookman Old Style" w:cs="Calibri"/>
                <w:color w:val="000000"/>
                <w:szCs w:val="22"/>
              </w:rPr>
            </w:pPr>
            <w:r w:rsidRPr="002134B2">
              <w:rPr>
                <w:rFonts w:ascii="Bookman Old Style" w:eastAsia="Times New Roman" w:hAnsi="Bookman Old Style" w:cs="Calibri"/>
                <w:color w:val="000000"/>
                <w:szCs w:val="22"/>
              </w:rPr>
              <w:t>2555757</w:t>
            </w:r>
          </w:p>
        </w:tc>
        <w:tc>
          <w:tcPr>
            <w:tcW w:w="4111" w:type="dxa"/>
            <w:tcBorders>
              <w:top w:val="nil"/>
              <w:left w:val="nil"/>
              <w:bottom w:val="single" w:sz="4" w:space="0" w:color="auto"/>
              <w:right w:val="single" w:sz="4" w:space="0" w:color="auto"/>
            </w:tcBorders>
            <w:noWrap/>
            <w:vAlign w:val="bottom"/>
            <w:hideMark/>
          </w:tcPr>
          <w:p w:rsidR="00415D96" w:rsidRPr="002134B2" w:rsidRDefault="00415D96" w:rsidP="00B91DFD">
            <w:pPr>
              <w:spacing w:after="0" w:line="240" w:lineRule="auto"/>
              <w:rPr>
                <w:rFonts w:ascii="Bookman Old Style" w:eastAsia="Times New Roman" w:hAnsi="Bookman Old Style" w:cs="Calibri"/>
                <w:color w:val="000000"/>
                <w:szCs w:val="22"/>
              </w:rPr>
            </w:pPr>
            <w:r w:rsidRPr="002134B2">
              <w:rPr>
                <w:rFonts w:ascii="Bookman Old Style" w:eastAsia="Times New Roman" w:hAnsi="Bookman Old Style" w:cs="Calibri"/>
                <w:color w:val="000000"/>
                <w:szCs w:val="22"/>
              </w:rPr>
              <w:t>Tata Motors Limited</w:t>
            </w:r>
          </w:p>
        </w:tc>
        <w:tc>
          <w:tcPr>
            <w:tcW w:w="2398" w:type="dxa"/>
            <w:tcBorders>
              <w:top w:val="nil"/>
              <w:left w:val="nil"/>
              <w:bottom w:val="single" w:sz="4" w:space="0" w:color="auto"/>
              <w:right w:val="single" w:sz="4" w:space="0" w:color="auto"/>
            </w:tcBorders>
            <w:noWrap/>
            <w:vAlign w:val="bottom"/>
            <w:hideMark/>
          </w:tcPr>
          <w:p w:rsidR="00415D96" w:rsidRPr="002134B2" w:rsidRDefault="00415D96" w:rsidP="00B91DFD">
            <w:pPr>
              <w:spacing w:after="0" w:line="240" w:lineRule="auto"/>
              <w:jc w:val="right"/>
              <w:rPr>
                <w:rFonts w:ascii="Bookman Old Style" w:eastAsia="Times New Roman" w:hAnsi="Bookman Old Style" w:cs="Calibri"/>
                <w:color w:val="000000"/>
                <w:szCs w:val="22"/>
              </w:rPr>
            </w:pPr>
            <w:r w:rsidRPr="002134B2">
              <w:rPr>
                <w:rFonts w:ascii="Bookman Old Style" w:eastAsia="Times New Roman" w:hAnsi="Bookman Old Style" w:cs="Calibri"/>
                <w:color w:val="000000"/>
                <w:szCs w:val="22"/>
              </w:rPr>
              <w:t>28,84,899</w:t>
            </w:r>
          </w:p>
        </w:tc>
      </w:tr>
      <w:tr w:rsidR="00415D96" w:rsidRPr="002134B2" w:rsidTr="00B91DFD">
        <w:trPr>
          <w:trHeight w:val="467"/>
          <w:jc w:val="center"/>
        </w:trPr>
        <w:tc>
          <w:tcPr>
            <w:tcW w:w="709" w:type="dxa"/>
            <w:tcBorders>
              <w:top w:val="nil"/>
              <w:left w:val="single" w:sz="4" w:space="0" w:color="auto"/>
              <w:bottom w:val="single" w:sz="4" w:space="0" w:color="auto"/>
              <w:right w:val="single" w:sz="4" w:space="0" w:color="auto"/>
            </w:tcBorders>
            <w:shd w:val="clear" w:color="auto" w:fill="D9D9D9" w:themeFill="background1" w:themeFillShade="D9"/>
            <w:noWrap/>
            <w:vAlign w:val="bottom"/>
            <w:hideMark/>
          </w:tcPr>
          <w:p w:rsidR="00415D96" w:rsidRPr="002134B2" w:rsidRDefault="00415D96" w:rsidP="00B91DFD">
            <w:pPr>
              <w:spacing w:after="0" w:line="240" w:lineRule="auto"/>
              <w:rPr>
                <w:rFonts w:ascii="Bookman Old Style" w:eastAsia="Times New Roman" w:hAnsi="Bookman Old Style" w:cs="Calibri"/>
                <w:color w:val="000000"/>
                <w:szCs w:val="22"/>
              </w:rPr>
            </w:pPr>
            <w:r w:rsidRPr="002134B2">
              <w:rPr>
                <w:rFonts w:ascii="Bookman Old Style" w:eastAsia="Times New Roman" w:hAnsi="Bookman Old Style" w:cs="Calibri"/>
                <w:color w:val="000000"/>
                <w:szCs w:val="22"/>
              </w:rPr>
              <w:t> </w:t>
            </w:r>
          </w:p>
        </w:tc>
        <w:tc>
          <w:tcPr>
            <w:tcW w:w="1985" w:type="dxa"/>
            <w:tcBorders>
              <w:top w:val="nil"/>
              <w:left w:val="nil"/>
              <w:bottom w:val="single" w:sz="4" w:space="0" w:color="auto"/>
              <w:right w:val="single" w:sz="4" w:space="0" w:color="auto"/>
            </w:tcBorders>
            <w:shd w:val="clear" w:color="auto" w:fill="D9D9D9" w:themeFill="background1" w:themeFillShade="D9"/>
            <w:noWrap/>
            <w:vAlign w:val="bottom"/>
            <w:hideMark/>
          </w:tcPr>
          <w:p w:rsidR="00415D96" w:rsidRPr="002134B2" w:rsidRDefault="00415D96" w:rsidP="00B91DFD">
            <w:pPr>
              <w:spacing w:after="0" w:line="240" w:lineRule="auto"/>
              <w:rPr>
                <w:rFonts w:ascii="Bookman Old Style" w:eastAsia="Times New Roman" w:hAnsi="Bookman Old Style" w:cs="Calibri"/>
                <w:color w:val="000000"/>
                <w:szCs w:val="22"/>
              </w:rPr>
            </w:pPr>
            <w:r w:rsidRPr="002134B2">
              <w:rPr>
                <w:rFonts w:ascii="Bookman Old Style" w:eastAsia="Times New Roman" w:hAnsi="Bookman Old Style" w:cs="Calibri"/>
                <w:color w:val="000000"/>
                <w:szCs w:val="22"/>
              </w:rPr>
              <w:t> </w:t>
            </w:r>
          </w:p>
        </w:tc>
        <w:tc>
          <w:tcPr>
            <w:tcW w:w="1417" w:type="dxa"/>
            <w:tcBorders>
              <w:top w:val="nil"/>
              <w:left w:val="nil"/>
              <w:bottom w:val="single" w:sz="4" w:space="0" w:color="auto"/>
              <w:right w:val="single" w:sz="4" w:space="0" w:color="auto"/>
            </w:tcBorders>
            <w:shd w:val="clear" w:color="auto" w:fill="D9D9D9" w:themeFill="background1" w:themeFillShade="D9"/>
            <w:noWrap/>
            <w:vAlign w:val="bottom"/>
            <w:hideMark/>
          </w:tcPr>
          <w:p w:rsidR="00415D96" w:rsidRPr="002134B2" w:rsidRDefault="00415D96" w:rsidP="00B91DFD">
            <w:pPr>
              <w:spacing w:after="0" w:line="240" w:lineRule="auto"/>
              <w:rPr>
                <w:rFonts w:ascii="Bookman Old Style" w:eastAsia="Times New Roman" w:hAnsi="Bookman Old Style" w:cs="Calibri"/>
                <w:color w:val="000000"/>
                <w:szCs w:val="22"/>
              </w:rPr>
            </w:pPr>
            <w:r w:rsidRPr="002134B2">
              <w:rPr>
                <w:rFonts w:ascii="Bookman Old Style" w:eastAsia="Times New Roman" w:hAnsi="Bookman Old Style" w:cs="Calibri"/>
                <w:color w:val="000000"/>
                <w:szCs w:val="22"/>
              </w:rPr>
              <w:t> </w:t>
            </w:r>
          </w:p>
        </w:tc>
        <w:tc>
          <w:tcPr>
            <w:tcW w:w="4111" w:type="dxa"/>
            <w:tcBorders>
              <w:top w:val="nil"/>
              <w:left w:val="nil"/>
              <w:bottom w:val="single" w:sz="4" w:space="0" w:color="auto"/>
              <w:right w:val="single" w:sz="4" w:space="0" w:color="auto"/>
            </w:tcBorders>
            <w:shd w:val="clear" w:color="auto" w:fill="D9D9D9" w:themeFill="background1" w:themeFillShade="D9"/>
            <w:noWrap/>
            <w:vAlign w:val="center"/>
            <w:hideMark/>
          </w:tcPr>
          <w:p w:rsidR="00415D96" w:rsidRPr="002134B2" w:rsidRDefault="00415D96" w:rsidP="00B91DFD">
            <w:pPr>
              <w:spacing w:after="0" w:line="240" w:lineRule="auto"/>
              <w:jc w:val="center"/>
              <w:rPr>
                <w:rFonts w:ascii="Bookman Old Style" w:eastAsia="Times New Roman" w:hAnsi="Bookman Old Style" w:cs="Calibri"/>
                <w:b/>
                <w:bCs/>
                <w:color w:val="000000"/>
                <w:szCs w:val="22"/>
              </w:rPr>
            </w:pPr>
            <w:r w:rsidRPr="002134B2">
              <w:rPr>
                <w:rFonts w:ascii="Bookman Old Style" w:eastAsia="Times New Roman" w:hAnsi="Bookman Old Style" w:cs="Calibri"/>
                <w:b/>
                <w:bCs/>
                <w:color w:val="000000"/>
                <w:szCs w:val="22"/>
              </w:rPr>
              <w:t>Total</w:t>
            </w:r>
          </w:p>
        </w:tc>
        <w:tc>
          <w:tcPr>
            <w:tcW w:w="2398" w:type="dxa"/>
            <w:tcBorders>
              <w:top w:val="nil"/>
              <w:left w:val="nil"/>
              <w:bottom w:val="single" w:sz="4" w:space="0" w:color="auto"/>
              <w:right w:val="single" w:sz="4" w:space="0" w:color="auto"/>
            </w:tcBorders>
            <w:shd w:val="clear" w:color="auto" w:fill="D9D9D9" w:themeFill="background1" w:themeFillShade="D9"/>
            <w:noWrap/>
            <w:vAlign w:val="center"/>
            <w:hideMark/>
          </w:tcPr>
          <w:p w:rsidR="00415D96" w:rsidRPr="002134B2" w:rsidRDefault="00415D96" w:rsidP="00B91DFD">
            <w:pPr>
              <w:spacing w:after="0" w:line="240" w:lineRule="auto"/>
              <w:jc w:val="right"/>
              <w:rPr>
                <w:rFonts w:ascii="Bookman Old Style" w:eastAsia="Times New Roman" w:hAnsi="Bookman Old Style" w:cs="Calibri"/>
                <w:b/>
                <w:bCs/>
                <w:color w:val="000000"/>
                <w:szCs w:val="22"/>
              </w:rPr>
            </w:pPr>
            <w:r w:rsidRPr="002134B2">
              <w:rPr>
                <w:rFonts w:ascii="Bookman Old Style" w:eastAsia="Times New Roman" w:hAnsi="Bookman Old Style" w:cs="Calibri"/>
                <w:b/>
                <w:bCs/>
                <w:color w:val="000000"/>
                <w:szCs w:val="22"/>
              </w:rPr>
              <w:t>3,58,43,431</w:t>
            </w:r>
          </w:p>
        </w:tc>
      </w:tr>
    </w:tbl>
    <w:p w:rsidR="00415D96" w:rsidRPr="002134B2" w:rsidRDefault="00415D96" w:rsidP="00415D96">
      <w:pPr>
        <w:autoSpaceDE w:val="0"/>
        <w:autoSpaceDN w:val="0"/>
        <w:adjustRightInd w:val="0"/>
        <w:spacing w:after="0" w:line="300" w:lineRule="auto"/>
        <w:ind w:right="227"/>
        <w:jc w:val="both"/>
        <w:rPr>
          <w:rFonts w:ascii="Bookman Old Style" w:hAnsi="Bookman Old Style" w:cs="Times New Roman"/>
          <w:b/>
          <w:bCs/>
          <w:szCs w:val="22"/>
          <w:u w:val="single"/>
        </w:rPr>
      </w:pPr>
    </w:p>
    <w:p w:rsidR="00415D96" w:rsidRPr="002134B2" w:rsidRDefault="00415D96" w:rsidP="00415D96">
      <w:pPr>
        <w:autoSpaceDE w:val="0"/>
        <w:autoSpaceDN w:val="0"/>
        <w:adjustRightInd w:val="0"/>
        <w:spacing w:after="0" w:line="300" w:lineRule="auto"/>
        <w:ind w:right="227"/>
        <w:jc w:val="both"/>
        <w:rPr>
          <w:rFonts w:ascii="Bookman Old Style" w:hAnsi="Bookman Old Style" w:cs="Times New Roman"/>
          <w:b/>
          <w:bCs/>
          <w:szCs w:val="22"/>
          <w:u w:val="single"/>
        </w:rPr>
      </w:pPr>
    </w:p>
    <w:p w:rsidR="007A52DB" w:rsidRPr="007A52DB" w:rsidRDefault="007A52DB" w:rsidP="007A52DB">
      <w:pPr>
        <w:spacing w:after="0" w:line="360" w:lineRule="auto"/>
        <w:jc w:val="both"/>
        <w:rPr>
          <w:rFonts w:ascii="Bookman Old Style" w:hAnsi="Bookman Old Style"/>
          <w:szCs w:val="22"/>
        </w:rPr>
      </w:pPr>
    </w:p>
    <w:p w:rsidR="007A52DB" w:rsidRDefault="007A52DB" w:rsidP="00777340">
      <w:pPr>
        <w:pStyle w:val="ListParagraph"/>
        <w:numPr>
          <w:ilvl w:val="0"/>
          <w:numId w:val="1"/>
        </w:numPr>
        <w:spacing w:after="0" w:line="360" w:lineRule="auto"/>
        <w:jc w:val="both"/>
        <w:rPr>
          <w:rFonts w:ascii="Bookman Old Style" w:hAnsi="Bookman Old Style"/>
          <w:szCs w:val="22"/>
        </w:rPr>
      </w:pPr>
      <w:r>
        <w:rPr>
          <w:rFonts w:ascii="Bookman Old Style" w:hAnsi="Bookman Old Style"/>
          <w:szCs w:val="22"/>
        </w:rPr>
        <w:t>As regards the learned First Appellate Authority’s observation in Para 13 of the impugned Order that “</w:t>
      </w:r>
      <w:r w:rsidRPr="005A5784">
        <w:rPr>
          <w:rFonts w:ascii="Bookman Old Style" w:hAnsi="Bookman Old Style"/>
          <w:i/>
          <w:szCs w:val="22"/>
        </w:rPr>
        <w:t>the Appellant had not disclosed the fact to the Hon’ble Tribunal that as per the directions of the AAC(CT) , the A.O has accepted the C Forms for the value of Rs. 5,38,36,584/- and passed revised Assessment Order on 09/11/2016 raising the demand for Rs.5,20,859/-</w:t>
      </w:r>
      <w:r>
        <w:rPr>
          <w:rFonts w:ascii="Bookman Old Style" w:hAnsi="Bookman Old Style"/>
          <w:szCs w:val="22"/>
        </w:rPr>
        <w:t xml:space="preserve">” </w:t>
      </w:r>
      <w:r w:rsidR="005A5784">
        <w:rPr>
          <w:rFonts w:ascii="Bookman Old Style" w:hAnsi="Bookman Old Style"/>
          <w:szCs w:val="22"/>
        </w:rPr>
        <w:t xml:space="preserve">the Appellant respectfully submit that it </w:t>
      </w:r>
      <w:r>
        <w:rPr>
          <w:rFonts w:ascii="Bookman Old Style" w:hAnsi="Bookman Old Style"/>
          <w:szCs w:val="22"/>
        </w:rPr>
        <w:t xml:space="preserve">is factually incorrect in view of the findings of the Hon’ble Tribunal recorded in Para </w:t>
      </w:r>
      <w:r w:rsidR="00141D41">
        <w:rPr>
          <w:rFonts w:ascii="Bookman Old Style" w:hAnsi="Bookman Old Style"/>
          <w:szCs w:val="22"/>
        </w:rPr>
        <w:t xml:space="preserve">15 of </w:t>
      </w:r>
      <w:r w:rsidR="001C7735">
        <w:rPr>
          <w:rFonts w:ascii="Bookman Old Style" w:hAnsi="Bookman Old Style"/>
          <w:szCs w:val="22"/>
        </w:rPr>
        <w:t>its</w:t>
      </w:r>
      <w:r w:rsidR="00141D41">
        <w:rPr>
          <w:rFonts w:ascii="Bookman Old Style" w:hAnsi="Bookman Old Style"/>
          <w:szCs w:val="22"/>
        </w:rPr>
        <w:t xml:space="preserve"> order as follows:</w:t>
      </w:r>
    </w:p>
    <w:p w:rsidR="00141D41" w:rsidRDefault="00141D41" w:rsidP="00141D41">
      <w:pPr>
        <w:spacing w:after="0" w:line="360" w:lineRule="auto"/>
        <w:jc w:val="both"/>
        <w:rPr>
          <w:rFonts w:ascii="Bookman Old Style" w:hAnsi="Bookman Old Style"/>
          <w:szCs w:val="22"/>
        </w:rPr>
      </w:pPr>
    </w:p>
    <w:p w:rsidR="00141D41" w:rsidRPr="005A5784" w:rsidRDefault="005A5784" w:rsidP="00141D41">
      <w:pPr>
        <w:spacing w:after="0" w:line="360" w:lineRule="auto"/>
        <w:ind w:left="864" w:right="288"/>
        <w:jc w:val="both"/>
        <w:rPr>
          <w:rFonts w:ascii="Bookman Old Style" w:hAnsi="Bookman Old Style"/>
          <w:i/>
          <w:szCs w:val="22"/>
        </w:rPr>
      </w:pPr>
      <w:r w:rsidRPr="005A5784">
        <w:rPr>
          <w:rFonts w:ascii="Bookman Old Style" w:hAnsi="Bookman Old Style"/>
          <w:i/>
          <w:szCs w:val="22"/>
        </w:rPr>
        <w:t>“</w:t>
      </w:r>
      <w:r w:rsidR="00141D41" w:rsidRPr="005A5784">
        <w:rPr>
          <w:rFonts w:ascii="Bookman Old Style" w:hAnsi="Bookman Old Style"/>
          <w:i/>
          <w:szCs w:val="22"/>
        </w:rPr>
        <w:t xml:space="preserve">First of all it is an admitted fact that as per the Order passed in Appeal No. 45/CST/2016-17/AAC dated 14/10/2016, the Order passed by the Assessing Authority was set aside and the First Appellate Authority has directed the Assessing Authority to receive the C Forms and do reassessment. After that the same appellant also </w:t>
      </w:r>
      <w:r w:rsidR="006B2492" w:rsidRPr="005A5784">
        <w:rPr>
          <w:rFonts w:ascii="Bookman Old Style" w:hAnsi="Bookman Old Style"/>
          <w:i/>
          <w:szCs w:val="22"/>
        </w:rPr>
        <w:t xml:space="preserve">filed “C” forms </w:t>
      </w:r>
      <w:r w:rsidRPr="005A5784">
        <w:rPr>
          <w:rFonts w:ascii="Bookman Old Style" w:hAnsi="Bookman Old Style"/>
          <w:i/>
          <w:szCs w:val="22"/>
        </w:rPr>
        <w:t>before the Assessing Authority and then the Assessing Authority has also received those forms and reassessed the case. Then the Appellant herein again produced some C Forms before the assessing Authority but those documents have not been received by the Assessing Authority and thereby once again the Appellant preferred appeal as against the order passed by the 1</w:t>
      </w:r>
      <w:r w:rsidRPr="005A5784">
        <w:rPr>
          <w:rFonts w:ascii="Bookman Old Style" w:hAnsi="Bookman Old Style"/>
          <w:i/>
          <w:szCs w:val="22"/>
          <w:vertAlign w:val="superscript"/>
        </w:rPr>
        <w:t>st</w:t>
      </w:r>
      <w:r w:rsidRPr="005A5784">
        <w:rPr>
          <w:rFonts w:ascii="Bookman Old Style" w:hAnsi="Bookman Old Style"/>
          <w:i/>
          <w:szCs w:val="22"/>
        </w:rPr>
        <w:t xml:space="preserve"> Appellate Authority ”</w:t>
      </w:r>
    </w:p>
    <w:p w:rsidR="00141D41" w:rsidRPr="00141D41" w:rsidRDefault="00141D41" w:rsidP="00141D41">
      <w:pPr>
        <w:spacing w:after="0" w:line="360" w:lineRule="auto"/>
        <w:jc w:val="both"/>
        <w:rPr>
          <w:rFonts w:ascii="Bookman Old Style" w:hAnsi="Bookman Old Style"/>
          <w:szCs w:val="22"/>
        </w:rPr>
      </w:pPr>
    </w:p>
    <w:p w:rsidR="007A52DB" w:rsidRDefault="00F52393" w:rsidP="00777340">
      <w:pPr>
        <w:pStyle w:val="ListParagraph"/>
        <w:numPr>
          <w:ilvl w:val="0"/>
          <w:numId w:val="1"/>
        </w:numPr>
        <w:spacing w:after="0" w:line="360" w:lineRule="auto"/>
        <w:jc w:val="both"/>
        <w:rPr>
          <w:rFonts w:ascii="Bookman Old Style" w:hAnsi="Bookman Old Style"/>
          <w:szCs w:val="22"/>
        </w:rPr>
      </w:pPr>
      <w:r>
        <w:rPr>
          <w:rFonts w:ascii="Bookman Old Style" w:hAnsi="Bookman Old Style"/>
          <w:szCs w:val="22"/>
        </w:rPr>
        <w:t xml:space="preserve">As regards, the learned Appellate Authority’s observation in Para 14 of the impugned order that </w:t>
      </w:r>
      <w:r w:rsidRPr="003B4A5B">
        <w:rPr>
          <w:rFonts w:ascii="Bookman Old Style" w:hAnsi="Bookman Old Style"/>
          <w:i/>
          <w:szCs w:val="22"/>
        </w:rPr>
        <w:t xml:space="preserve">“the Appellant having accepted the demand raised by the assessing officer and having paid </w:t>
      </w:r>
      <w:r w:rsidR="00D2788C" w:rsidRPr="003B4A5B">
        <w:rPr>
          <w:rFonts w:ascii="Bookman Old Style" w:hAnsi="Bookman Old Style"/>
          <w:i/>
          <w:szCs w:val="22"/>
        </w:rPr>
        <w:t>the entire tax due of Rs.5,20,859/- in two spells vide e-payment challan No. SBIN 16120702 dated dt. 07/12/2016 for Rs.2,25,206/- and SBIN 17012502 dated 25/01/2017 for Rs. 2,95,653/-, he is therefore stopped from making any claim over the CST paid to the Government”</w:t>
      </w:r>
      <w:r w:rsidR="00D2788C">
        <w:rPr>
          <w:rFonts w:ascii="Bookman Old Style" w:hAnsi="Bookman Old Style"/>
          <w:szCs w:val="22"/>
        </w:rPr>
        <w:t xml:space="preserve"> is legally incorrect  on the following grounds:</w:t>
      </w:r>
    </w:p>
    <w:p w:rsidR="003B4A5B" w:rsidRDefault="003B4A5B" w:rsidP="003B4A5B">
      <w:pPr>
        <w:pStyle w:val="ListParagraph"/>
        <w:spacing w:after="0" w:line="360" w:lineRule="auto"/>
        <w:jc w:val="both"/>
        <w:rPr>
          <w:rFonts w:ascii="Bookman Old Style" w:hAnsi="Bookman Old Style"/>
          <w:szCs w:val="22"/>
        </w:rPr>
      </w:pPr>
    </w:p>
    <w:p w:rsidR="00D2788C" w:rsidRPr="003B4A5B" w:rsidRDefault="003B4A5B" w:rsidP="00D2788C">
      <w:pPr>
        <w:pStyle w:val="ListParagraph"/>
        <w:numPr>
          <w:ilvl w:val="0"/>
          <w:numId w:val="27"/>
        </w:numPr>
        <w:spacing w:after="0" w:line="360" w:lineRule="auto"/>
        <w:ind w:left="1224"/>
        <w:jc w:val="both"/>
        <w:rPr>
          <w:rFonts w:ascii="Bookman Old Style" w:hAnsi="Bookman Old Style"/>
          <w:szCs w:val="22"/>
        </w:rPr>
      </w:pPr>
      <w:r>
        <w:rPr>
          <w:rFonts w:ascii="Bookman Old Style" w:hAnsi="Bookman Old Style"/>
          <w:szCs w:val="22"/>
        </w:rPr>
        <w:t xml:space="preserve">The payment has been made under duress </w:t>
      </w:r>
      <w:r w:rsidRPr="002134B2">
        <w:rPr>
          <w:rFonts w:ascii="Bookman Old Style" w:eastAsia="Times New Roman" w:hAnsi="Bookman Old Style"/>
          <w:szCs w:val="22"/>
        </w:rPr>
        <w:t>as the Department blocked the online C form generations because of which the interstate suppliers stopped further supply of materials</w:t>
      </w:r>
      <w:r>
        <w:rPr>
          <w:rFonts w:ascii="Bookman Old Style" w:eastAsia="Times New Roman" w:hAnsi="Bookman Old Style"/>
          <w:szCs w:val="22"/>
        </w:rPr>
        <w:t>,</w:t>
      </w:r>
      <w:r w:rsidRPr="002134B2">
        <w:rPr>
          <w:rFonts w:ascii="Bookman Old Style" w:eastAsia="Times New Roman" w:hAnsi="Bookman Old Style"/>
          <w:szCs w:val="22"/>
        </w:rPr>
        <w:t xml:space="preserve"> to continue with their production</w:t>
      </w:r>
      <w:r>
        <w:rPr>
          <w:rFonts w:ascii="Bookman Old Style" w:eastAsia="Times New Roman" w:hAnsi="Bookman Old Style"/>
          <w:szCs w:val="22"/>
        </w:rPr>
        <w:t xml:space="preserve"> </w:t>
      </w:r>
      <w:r w:rsidRPr="002134B2">
        <w:rPr>
          <w:rFonts w:ascii="Bookman Old Style" w:eastAsia="Times New Roman" w:hAnsi="Bookman Old Style"/>
          <w:szCs w:val="22"/>
        </w:rPr>
        <w:t>pending th</w:t>
      </w:r>
      <w:r>
        <w:rPr>
          <w:rFonts w:ascii="Bookman Old Style" w:eastAsia="Times New Roman" w:hAnsi="Bookman Old Style"/>
          <w:szCs w:val="22"/>
        </w:rPr>
        <w:t>eir</w:t>
      </w:r>
      <w:r w:rsidRPr="002134B2">
        <w:rPr>
          <w:rFonts w:ascii="Bookman Old Style" w:eastAsia="Times New Roman" w:hAnsi="Bookman Old Style"/>
          <w:szCs w:val="22"/>
        </w:rPr>
        <w:t xml:space="preserve"> appeal proceedings </w:t>
      </w:r>
      <w:r>
        <w:rPr>
          <w:rFonts w:ascii="Bookman Old Style" w:eastAsia="Times New Roman" w:hAnsi="Bookman Old Style"/>
          <w:szCs w:val="22"/>
        </w:rPr>
        <w:t xml:space="preserve">before the Hon’ble Tribunal </w:t>
      </w:r>
      <w:r w:rsidRPr="002134B2">
        <w:rPr>
          <w:rFonts w:ascii="Bookman Old Style" w:eastAsia="Times New Roman" w:hAnsi="Bookman Old Style"/>
          <w:szCs w:val="22"/>
        </w:rPr>
        <w:t>and also in the absence of stay granted by Honourable Appellate Tribunal</w:t>
      </w:r>
      <w:r>
        <w:rPr>
          <w:rFonts w:ascii="Bookman Old Style" w:eastAsia="Times New Roman" w:hAnsi="Bookman Old Style"/>
          <w:szCs w:val="22"/>
        </w:rPr>
        <w:t>.</w:t>
      </w:r>
    </w:p>
    <w:p w:rsidR="003B4A5B" w:rsidRPr="003B4A5B" w:rsidRDefault="003B4A5B" w:rsidP="003B4A5B">
      <w:pPr>
        <w:pStyle w:val="ListParagraph"/>
        <w:spacing w:after="0" w:line="360" w:lineRule="auto"/>
        <w:ind w:left="1224"/>
        <w:jc w:val="both"/>
        <w:rPr>
          <w:rFonts w:ascii="Bookman Old Style" w:hAnsi="Bookman Old Style"/>
          <w:szCs w:val="22"/>
        </w:rPr>
      </w:pPr>
    </w:p>
    <w:p w:rsidR="003B4A5B" w:rsidRPr="003B4A5B" w:rsidRDefault="003B4A5B" w:rsidP="003B4A5B">
      <w:pPr>
        <w:pStyle w:val="ListParagraph"/>
        <w:numPr>
          <w:ilvl w:val="0"/>
          <w:numId w:val="27"/>
        </w:numPr>
        <w:spacing w:after="0" w:line="360" w:lineRule="auto"/>
        <w:ind w:left="1224"/>
        <w:jc w:val="both"/>
        <w:rPr>
          <w:rFonts w:ascii="Bookman Old Style" w:hAnsi="Bookman Old Style"/>
          <w:szCs w:val="22"/>
        </w:rPr>
      </w:pPr>
      <w:r>
        <w:rPr>
          <w:rFonts w:ascii="Bookman Old Style" w:hAnsi="Bookman Old Style"/>
          <w:szCs w:val="22"/>
        </w:rPr>
        <w:t xml:space="preserve">In view of provisions of </w:t>
      </w:r>
      <w:r w:rsidRPr="002134B2">
        <w:rPr>
          <w:rFonts w:ascii="Bookman Old Style" w:hAnsi="Bookman Old Style"/>
          <w:bCs/>
          <w:i/>
          <w:iCs/>
          <w:szCs w:val="22"/>
        </w:rPr>
        <w:t xml:space="preserve">section 8(4) of the </w:t>
      </w:r>
      <w:r>
        <w:rPr>
          <w:rFonts w:ascii="Bookman Old Style" w:hAnsi="Bookman Old Style"/>
          <w:bCs/>
          <w:i/>
          <w:iCs/>
          <w:szCs w:val="22"/>
        </w:rPr>
        <w:t>C</w:t>
      </w:r>
      <w:r w:rsidRPr="002134B2">
        <w:rPr>
          <w:rFonts w:ascii="Bookman Old Style" w:hAnsi="Bookman Old Style"/>
          <w:bCs/>
          <w:i/>
          <w:iCs/>
          <w:szCs w:val="22"/>
        </w:rPr>
        <w:t>entral Sales Tax Act, 1956,</w:t>
      </w:r>
      <w:r>
        <w:rPr>
          <w:rFonts w:ascii="Bookman Old Style" w:hAnsi="Bookman Old Style"/>
          <w:bCs/>
          <w:i/>
          <w:iCs/>
          <w:szCs w:val="22"/>
        </w:rPr>
        <w:t xml:space="preserve"> as </w:t>
      </w:r>
      <w:r w:rsidRPr="003B4A5B">
        <w:rPr>
          <w:rFonts w:ascii="Bookman Old Style" w:hAnsi="Bookman Old Style"/>
          <w:szCs w:val="22"/>
        </w:rPr>
        <w:t>observ</w:t>
      </w:r>
      <w:r>
        <w:rPr>
          <w:rFonts w:ascii="Bookman Old Style" w:hAnsi="Bookman Old Style"/>
          <w:szCs w:val="22"/>
        </w:rPr>
        <w:t>ed by</w:t>
      </w:r>
      <w:r w:rsidRPr="003B4A5B">
        <w:rPr>
          <w:rFonts w:ascii="Bookman Old Style" w:hAnsi="Bookman Old Style"/>
          <w:szCs w:val="22"/>
        </w:rPr>
        <w:t xml:space="preserve"> the </w:t>
      </w:r>
      <w:r>
        <w:rPr>
          <w:rFonts w:ascii="Bookman Old Style" w:hAnsi="Bookman Old Style"/>
          <w:szCs w:val="22"/>
        </w:rPr>
        <w:t xml:space="preserve">Hon’ble </w:t>
      </w:r>
      <w:r w:rsidRPr="003B4A5B">
        <w:rPr>
          <w:rFonts w:ascii="Bookman Old Style" w:hAnsi="Bookman Old Style"/>
          <w:szCs w:val="22"/>
        </w:rPr>
        <w:t xml:space="preserve">Madras High Court in </w:t>
      </w:r>
      <w:r>
        <w:rPr>
          <w:rFonts w:ascii="Bookman Old Style" w:hAnsi="Bookman Old Style"/>
          <w:szCs w:val="22"/>
        </w:rPr>
        <w:t xml:space="preserve">the case of </w:t>
      </w:r>
      <w:r w:rsidRPr="002134B2">
        <w:rPr>
          <w:rFonts w:ascii="Bookman Old Style" w:eastAsia="Times New Roman" w:hAnsi="Bookman Old Style"/>
          <w:szCs w:val="22"/>
        </w:rPr>
        <w:t>State of Tamil Nadu Vs. Arulmurugan and Company.</w:t>
      </w:r>
      <w:r>
        <w:rPr>
          <w:rFonts w:ascii="Bookman Old Style" w:eastAsia="Times New Roman" w:hAnsi="Bookman Old Style"/>
          <w:szCs w:val="22"/>
        </w:rPr>
        <w:t xml:space="preserve"> Reported in 1982 </w:t>
      </w:r>
      <w:r w:rsidRPr="003B4A5B">
        <w:rPr>
          <w:rFonts w:ascii="Bookman Old Style" w:hAnsi="Bookman Old Style"/>
          <w:bCs/>
          <w:iCs/>
          <w:szCs w:val="22"/>
        </w:rPr>
        <w:t>51 STC 381</w:t>
      </w:r>
      <w:r w:rsidRPr="003B4A5B">
        <w:rPr>
          <w:rFonts w:ascii="Bookman Old Style" w:hAnsi="Bookman Old Style"/>
          <w:b/>
          <w:bCs/>
          <w:iCs/>
          <w:szCs w:val="22"/>
        </w:rPr>
        <w:t xml:space="preserve"> </w:t>
      </w:r>
      <w:r w:rsidRPr="003B4A5B">
        <w:rPr>
          <w:rFonts w:ascii="Bookman Old Style" w:hAnsi="Bookman Old Style"/>
          <w:bCs/>
          <w:iCs/>
          <w:szCs w:val="22"/>
        </w:rPr>
        <w:t>which is</w:t>
      </w:r>
      <w:r>
        <w:rPr>
          <w:rFonts w:ascii="Bookman Old Style" w:hAnsi="Bookman Old Style"/>
          <w:b/>
          <w:bCs/>
          <w:iCs/>
          <w:szCs w:val="22"/>
        </w:rPr>
        <w:t xml:space="preserve"> </w:t>
      </w:r>
      <w:r w:rsidRPr="003B4A5B">
        <w:rPr>
          <w:rFonts w:ascii="Bookman Old Style" w:hAnsi="Bookman Old Style"/>
          <w:szCs w:val="22"/>
        </w:rPr>
        <w:t>extracted hereunder:</w:t>
      </w:r>
    </w:p>
    <w:p w:rsidR="003B4A5B" w:rsidRPr="003B4A5B" w:rsidRDefault="003B4A5B" w:rsidP="003B4A5B">
      <w:pPr>
        <w:spacing w:after="0" w:line="360" w:lineRule="auto"/>
        <w:jc w:val="both"/>
        <w:rPr>
          <w:rFonts w:ascii="Bookman Old Style" w:hAnsi="Bookman Old Style"/>
          <w:b/>
          <w:sz w:val="14"/>
          <w:szCs w:val="22"/>
        </w:rPr>
      </w:pPr>
    </w:p>
    <w:p w:rsidR="003B4A5B" w:rsidRDefault="003B4A5B" w:rsidP="003B4A5B">
      <w:pPr>
        <w:spacing w:after="0" w:line="360" w:lineRule="auto"/>
        <w:ind w:left="1440" w:right="576"/>
        <w:jc w:val="both"/>
        <w:rPr>
          <w:rFonts w:ascii="Bookman Old Style" w:hAnsi="Bookman Old Style" w:cs="Times New Roman"/>
          <w:b/>
          <w:bCs/>
          <w:i/>
          <w:iCs/>
          <w:szCs w:val="22"/>
          <w:u w:val="single"/>
        </w:rPr>
      </w:pPr>
      <w:r>
        <w:rPr>
          <w:rFonts w:ascii="Bookman Old Style" w:hAnsi="Bookman Old Style" w:cs="Times New Roman"/>
          <w:bCs/>
          <w:i/>
          <w:iCs/>
          <w:szCs w:val="22"/>
        </w:rPr>
        <w:t>“</w:t>
      </w:r>
      <w:r w:rsidRPr="002134B2">
        <w:rPr>
          <w:rFonts w:ascii="Bookman Old Style" w:hAnsi="Bookman Old Style" w:cs="Times New Roman"/>
          <w:bCs/>
          <w:i/>
          <w:iCs/>
          <w:szCs w:val="22"/>
        </w:rPr>
        <w:t xml:space="preserve">The provision in section 8(4) of the central Sales Tax Act, 1956, simply says that C forms shall be filed before the prescribed authority either within the prescribed time or </w:t>
      </w:r>
      <w:r w:rsidRPr="002134B2">
        <w:rPr>
          <w:rFonts w:ascii="Bookman Old Style" w:hAnsi="Bookman Old Style" w:cs="Times New Roman"/>
          <w:b/>
          <w:bCs/>
          <w:i/>
          <w:iCs/>
          <w:szCs w:val="22"/>
        </w:rPr>
        <w:t xml:space="preserve">“within such further time as that authority may for sufficient cause, permit”. </w:t>
      </w:r>
      <w:r w:rsidRPr="002907BC">
        <w:rPr>
          <w:rFonts w:ascii="Bookman Old Style" w:hAnsi="Bookman Old Style" w:cs="Times New Roman"/>
          <w:b/>
          <w:bCs/>
          <w:i/>
          <w:iCs/>
          <w:szCs w:val="22"/>
        </w:rPr>
        <w:t>If there is sufficient cause, further time will have to be allowed. The proviso to the section does not insist that the assessee should establish before the prescribed authority that he was prevented by sufficient cause from filing the C forms in time.”</w:t>
      </w:r>
    </w:p>
    <w:p w:rsidR="003B4A5B" w:rsidRPr="007A52DB" w:rsidRDefault="003B4A5B" w:rsidP="003B4A5B">
      <w:pPr>
        <w:spacing w:after="0" w:line="360" w:lineRule="auto"/>
        <w:ind w:left="1440" w:right="576"/>
        <w:jc w:val="both"/>
        <w:rPr>
          <w:rFonts w:ascii="Bookman Old Style" w:hAnsi="Bookman Old Style"/>
          <w:szCs w:val="22"/>
        </w:rPr>
      </w:pPr>
    </w:p>
    <w:p w:rsidR="00415D96" w:rsidRPr="002134B2" w:rsidRDefault="00415D96" w:rsidP="00777340">
      <w:pPr>
        <w:pStyle w:val="ListParagraph"/>
        <w:numPr>
          <w:ilvl w:val="0"/>
          <w:numId w:val="1"/>
        </w:numPr>
        <w:spacing w:after="0" w:line="360" w:lineRule="auto"/>
        <w:jc w:val="both"/>
        <w:rPr>
          <w:rFonts w:ascii="Bookman Old Style" w:hAnsi="Bookman Old Style"/>
          <w:szCs w:val="22"/>
        </w:rPr>
      </w:pPr>
      <w:r w:rsidRPr="002134B2">
        <w:rPr>
          <w:rFonts w:ascii="Bookman Old Style" w:hAnsi="Bookman Old Style"/>
          <w:bCs/>
          <w:iCs/>
          <w:szCs w:val="22"/>
        </w:rPr>
        <w:t xml:space="preserve">Under the circumstances, the </w:t>
      </w:r>
      <w:r w:rsidR="007A5F7C">
        <w:rPr>
          <w:rFonts w:ascii="Bookman Old Style" w:hAnsi="Bookman Old Style"/>
          <w:bCs/>
          <w:iCs/>
          <w:szCs w:val="22"/>
        </w:rPr>
        <w:t>Appellants</w:t>
      </w:r>
      <w:r w:rsidRPr="002134B2">
        <w:rPr>
          <w:rFonts w:ascii="Bookman Old Style" w:hAnsi="Bookman Old Style"/>
          <w:bCs/>
          <w:iCs/>
          <w:szCs w:val="22"/>
        </w:rPr>
        <w:t xml:space="preserve"> would request </w:t>
      </w:r>
      <w:r w:rsidR="00BF7E0F">
        <w:rPr>
          <w:rFonts w:ascii="Bookman Old Style" w:hAnsi="Bookman Old Style"/>
          <w:bCs/>
          <w:iCs/>
          <w:szCs w:val="22"/>
        </w:rPr>
        <w:t xml:space="preserve">the Hon’ble </w:t>
      </w:r>
      <w:r w:rsidRPr="002134B2">
        <w:rPr>
          <w:rFonts w:ascii="Bookman Old Style" w:hAnsi="Bookman Old Style"/>
          <w:bCs/>
          <w:iCs/>
          <w:szCs w:val="22"/>
        </w:rPr>
        <w:t>Appellate Tribunal  to accept submission of the C Forms for the value of Rs.3,58,43,431/- and remand the matter to Assistant Commissioner Appeals as well as the Assessing Authority  to pass a re-assessment  Order  after taking into consideration the C Forms declaration for value of Rs.3,58,43,431/- on submission.</w:t>
      </w:r>
    </w:p>
    <w:p w:rsidR="00777340" w:rsidRPr="002134B2" w:rsidRDefault="00777340" w:rsidP="00415D96">
      <w:pPr>
        <w:pStyle w:val="ListParagraph"/>
        <w:spacing w:line="360" w:lineRule="auto"/>
        <w:ind w:right="283"/>
        <w:jc w:val="both"/>
        <w:rPr>
          <w:rFonts w:ascii="Bookman Old Style" w:hAnsi="Bookman Old Style"/>
          <w:szCs w:val="22"/>
        </w:rPr>
      </w:pPr>
    </w:p>
    <w:p w:rsidR="00DC17A4" w:rsidRPr="002907BC" w:rsidRDefault="00415D96" w:rsidP="002907BC">
      <w:pPr>
        <w:pStyle w:val="ListParagraph"/>
        <w:numPr>
          <w:ilvl w:val="0"/>
          <w:numId w:val="1"/>
        </w:numPr>
        <w:spacing w:after="0" w:line="360" w:lineRule="auto"/>
        <w:jc w:val="both"/>
        <w:rPr>
          <w:rFonts w:ascii="Bookman Old Style" w:hAnsi="Bookman Old Style"/>
          <w:szCs w:val="22"/>
        </w:rPr>
      </w:pPr>
      <w:r w:rsidRPr="002134B2">
        <w:rPr>
          <w:rFonts w:ascii="Bookman Old Style" w:hAnsi="Bookman Old Style"/>
          <w:szCs w:val="22"/>
        </w:rPr>
        <w:t xml:space="preserve">The </w:t>
      </w:r>
      <w:r w:rsidR="007A5F7C">
        <w:rPr>
          <w:rFonts w:ascii="Bookman Old Style" w:hAnsi="Bookman Old Style"/>
          <w:szCs w:val="22"/>
        </w:rPr>
        <w:t>Appellants</w:t>
      </w:r>
      <w:r w:rsidRPr="002134B2">
        <w:rPr>
          <w:rFonts w:ascii="Bookman Old Style" w:hAnsi="Bookman Old Style"/>
          <w:szCs w:val="22"/>
        </w:rPr>
        <w:t xml:space="preserve"> prays for permission to add, annul or alter any of the grounds mentioned above. </w:t>
      </w:r>
    </w:p>
    <w:p w:rsidR="00777340" w:rsidRPr="00777340" w:rsidRDefault="00777340" w:rsidP="00777340">
      <w:pPr>
        <w:pStyle w:val="ListParagraph"/>
        <w:numPr>
          <w:ilvl w:val="0"/>
          <w:numId w:val="1"/>
        </w:numPr>
        <w:spacing w:after="0" w:line="360" w:lineRule="auto"/>
        <w:jc w:val="both"/>
        <w:rPr>
          <w:rFonts w:ascii="Bookman Old Style" w:hAnsi="Bookman Old Style"/>
          <w:b/>
          <w:szCs w:val="22"/>
          <w:u w:val="single"/>
        </w:rPr>
      </w:pPr>
      <w:r w:rsidRPr="00777340">
        <w:rPr>
          <w:rFonts w:ascii="Bookman Old Style" w:hAnsi="Bookman Old Style"/>
          <w:b/>
          <w:szCs w:val="22"/>
          <w:u w:val="single"/>
        </w:rPr>
        <w:t>Prayer</w:t>
      </w:r>
    </w:p>
    <w:p w:rsidR="00415D96" w:rsidRPr="002134B2" w:rsidRDefault="00415D96" w:rsidP="00415D96">
      <w:pPr>
        <w:spacing w:after="0" w:line="360" w:lineRule="auto"/>
        <w:ind w:left="720"/>
        <w:jc w:val="both"/>
        <w:rPr>
          <w:rFonts w:ascii="Bookman Old Style" w:hAnsi="Bookman Old Style" w:cs="Times New Roman"/>
          <w:szCs w:val="22"/>
        </w:rPr>
      </w:pPr>
    </w:p>
    <w:p w:rsidR="00EE1CD5" w:rsidRDefault="00415D96" w:rsidP="00EE1CD5">
      <w:pPr>
        <w:spacing w:after="0" w:line="360" w:lineRule="auto"/>
        <w:ind w:right="283"/>
        <w:jc w:val="both"/>
        <w:rPr>
          <w:rFonts w:ascii="Bookman Old Style" w:hAnsi="Bookman Old Style" w:cs="Times New Roman"/>
          <w:szCs w:val="22"/>
        </w:rPr>
      </w:pPr>
      <w:r w:rsidRPr="002134B2">
        <w:rPr>
          <w:rFonts w:ascii="Bookman Old Style" w:hAnsi="Bookman Old Style" w:cs="Times New Roman"/>
          <w:szCs w:val="22"/>
        </w:rPr>
        <w:t xml:space="preserve">In view of the above, it is respectfully prayed that the Hon’ble Tribunal may be pleased to </w:t>
      </w:r>
    </w:p>
    <w:p w:rsidR="00EE1CD5" w:rsidRDefault="00EE1CD5" w:rsidP="00EE1CD5">
      <w:pPr>
        <w:spacing w:after="0" w:line="360" w:lineRule="auto"/>
        <w:ind w:right="283"/>
        <w:jc w:val="both"/>
        <w:rPr>
          <w:rFonts w:ascii="Bookman Old Style" w:hAnsi="Bookman Old Style" w:cs="Times New Roman"/>
          <w:szCs w:val="22"/>
        </w:rPr>
      </w:pPr>
    </w:p>
    <w:p w:rsidR="00415D96" w:rsidRDefault="00415D96" w:rsidP="00EE1CD5">
      <w:pPr>
        <w:numPr>
          <w:ilvl w:val="0"/>
          <w:numId w:val="4"/>
        </w:numPr>
        <w:spacing w:after="0" w:line="360" w:lineRule="auto"/>
        <w:ind w:left="1324" w:right="283" w:hanging="360"/>
        <w:jc w:val="both"/>
        <w:rPr>
          <w:rFonts w:ascii="Bookman Old Style" w:hAnsi="Bookman Old Style" w:cs="Times New Roman"/>
          <w:szCs w:val="22"/>
        </w:rPr>
      </w:pPr>
      <w:r w:rsidRPr="002134B2">
        <w:rPr>
          <w:rFonts w:ascii="Bookman Old Style" w:hAnsi="Bookman Old Style" w:cs="Times New Roman"/>
          <w:szCs w:val="22"/>
        </w:rPr>
        <w:t xml:space="preserve">set aside the impugned Order dated </w:t>
      </w:r>
      <w:r w:rsidR="007A5F7C">
        <w:rPr>
          <w:rFonts w:ascii="Bookman Old Style" w:hAnsi="Bookman Old Style" w:cs="Times New Roman"/>
          <w:szCs w:val="22"/>
        </w:rPr>
        <w:t>07/07/2020</w:t>
      </w:r>
      <w:r w:rsidRPr="002134B2">
        <w:rPr>
          <w:rFonts w:ascii="Bookman Old Style" w:hAnsi="Bookman Old Style" w:cs="Times New Roman"/>
          <w:szCs w:val="22"/>
        </w:rPr>
        <w:t xml:space="preserve"> passed by the </w:t>
      </w:r>
      <w:r w:rsidRPr="002134B2">
        <w:rPr>
          <w:rFonts w:ascii="Bookman Old Style" w:hAnsi="Bookman Old Style" w:cs="Times New Roman"/>
          <w:color w:val="7030A0"/>
          <w:szCs w:val="22"/>
        </w:rPr>
        <w:t>Appellate Assistant Commissioner (CT)</w:t>
      </w:r>
      <w:r w:rsidRPr="002134B2">
        <w:rPr>
          <w:rFonts w:ascii="Bookman Old Style" w:hAnsi="Bookman Old Style" w:cs="Times New Roman"/>
          <w:szCs w:val="22"/>
        </w:rPr>
        <w:t xml:space="preserve">, Puducherry and </w:t>
      </w:r>
      <w:r w:rsidR="00777340">
        <w:rPr>
          <w:rFonts w:ascii="Bookman Old Style" w:hAnsi="Bookman Old Style" w:cs="Times New Roman"/>
          <w:szCs w:val="22"/>
        </w:rPr>
        <w:t xml:space="preserve">direct </w:t>
      </w:r>
      <w:r w:rsidRPr="002134B2">
        <w:rPr>
          <w:rFonts w:ascii="Bookman Old Style" w:hAnsi="Bookman Old Style" w:cs="Times New Roman"/>
          <w:szCs w:val="22"/>
        </w:rPr>
        <w:t xml:space="preserve">the </w:t>
      </w:r>
      <w:r w:rsidR="00777340">
        <w:rPr>
          <w:rFonts w:ascii="Bookman Old Style" w:hAnsi="Bookman Old Style" w:cs="Times New Roman"/>
          <w:szCs w:val="22"/>
        </w:rPr>
        <w:t xml:space="preserve">Assessing Officer, namely </w:t>
      </w:r>
      <w:r w:rsidRPr="002134B2">
        <w:rPr>
          <w:rFonts w:ascii="Bookman Old Style" w:hAnsi="Bookman Old Style" w:cs="Times New Roman"/>
          <w:szCs w:val="22"/>
        </w:rPr>
        <w:t>Commercial Tax Officer</w:t>
      </w:r>
      <w:r w:rsidR="00777340">
        <w:rPr>
          <w:rFonts w:ascii="Bookman Old Style" w:hAnsi="Bookman Old Style" w:cs="Times New Roman"/>
          <w:szCs w:val="22"/>
        </w:rPr>
        <w:t xml:space="preserve">, FAC to accept the C forms of value of Rs. </w:t>
      </w:r>
      <w:r w:rsidR="00777340" w:rsidRPr="00777340">
        <w:rPr>
          <w:rFonts w:ascii="Bookman Old Style" w:eastAsia="Times New Roman" w:hAnsi="Bookman Old Style" w:cs="Calibri"/>
          <w:bCs/>
          <w:color w:val="000000"/>
          <w:szCs w:val="22"/>
        </w:rPr>
        <w:t>3,58,43,431</w:t>
      </w:r>
      <w:r w:rsidR="00777340">
        <w:rPr>
          <w:rFonts w:ascii="Bookman Old Style" w:eastAsia="Times New Roman" w:hAnsi="Bookman Old Style" w:cs="Calibri"/>
          <w:bCs/>
          <w:color w:val="000000"/>
          <w:szCs w:val="22"/>
        </w:rPr>
        <w:t xml:space="preserve">/- and to pass </w:t>
      </w:r>
      <w:r w:rsidRPr="002134B2">
        <w:rPr>
          <w:rFonts w:ascii="Bookman Old Style" w:hAnsi="Bookman Old Style" w:cs="Times New Roman"/>
          <w:szCs w:val="22"/>
        </w:rPr>
        <w:t xml:space="preserve"> </w:t>
      </w:r>
      <w:r w:rsidR="00777340">
        <w:rPr>
          <w:rFonts w:ascii="Bookman Old Style" w:hAnsi="Bookman Old Style" w:cs="Times New Roman"/>
          <w:szCs w:val="22"/>
        </w:rPr>
        <w:t xml:space="preserve">revised assessment order </w:t>
      </w:r>
      <w:r w:rsidRPr="002134B2">
        <w:rPr>
          <w:rFonts w:ascii="Bookman Old Style" w:hAnsi="Bookman Old Style" w:cs="Times New Roman"/>
          <w:szCs w:val="22"/>
        </w:rPr>
        <w:t xml:space="preserve">for the year 2010-2011 and allow the appeal in full with consequential relief to the </w:t>
      </w:r>
      <w:r w:rsidR="007A5F7C">
        <w:rPr>
          <w:rFonts w:ascii="Bookman Old Style" w:hAnsi="Bookman Old Style" w:cs="Times New Roman"/>
          <w:szCs w:val="22"/>
        </w:rPr>
        <w:t>Appellants</w:t>
      </w:r>
      <w:r w:rsidRPr="002134B2">
        <w:rPr>
          <w:rFonts w:ascii="Bookman Old Style" w:hAnsi="Bookman Old Style" w:cs="Times New Roman"/>
          <w:szCs w:val="22"/>
        </w:rPr>
        <w:t>;</w:t>
      </w:r>
    </w:p>
    <w:p w:rsidR="00777340" w:rsidRPr="00777340" w:rsidRDefault="00777340" w:rsidP="00777340">
      <w:pPr>
        <w:spacing w:after="0" w:line="360" w:lineRule="auto"/>
        <w:ind w:left="1324" w:right="283"/>
        <w:jc w:val="both"/>
        <w:rPr>
          <w:rFonts w:ascii="Bookman Old Style" w:hAnsi="Bookman Old Style" w:cs="Times New Roman"/>
          <w:sz w:val="12"/>
          <w:szCs w:val="22"/>
        </w:rPr>
      </w:pPr>
    </w:p>
    <w:p w:rsidR="00415D96" w:rsidRDefault="00415D96" w:rsidP="00415D96">
      <w:pPr>
        <w:numPr>
          <w:ilvl w:val="0"/>
          <w:numId w:val="4"/>
        </w:numPr>
        <w:spacing w:after="0" w:line="360" w:lineRule="auto"/>
        <w:ind w:left="1324" w:right="283" w:hanging="360"/>
        <w:jc w:val="both"/>
        <w:rPr>
          <w:rFonts w:ascii="Bookman Old Style" w:hAnsi="Bookman Old Style" w:cs="Times New Roman"/>
          <w:szCs w:val="22"/>
        </w:rPr>
      </w:pPr>
      <w:r w:rsidRPr="002134B2">
        <w:rPr>
          <w:rFonts w:ascii="Bookman Old Style" w:hAnsi="Bookman Old Style" w:cs="Times New Roman"/>
          <w:szCs w:val="22"/>
        </w:rPr>
        <w:t xml:space="preserve">Grant a personal hearing; and </w:t>
      </w:r>
    </w:p>
    <w:p w:rsidR="00777340" w:rsidRPr="00777340" w:rsidRDefault="00777340" w:rsidP="00777340">
      <w:pPr>
        <w:spacing w:after="0" w:line="360" w:lineRule="auto"/>
        <w:ind w:right="283"/>
        <w:jc w:val="both"/>
        <w:rPr>
          <w:rFonts w:ascii="Bookman Old Style" w:hAnsi="Bookman Old Style" w:cs="Times New Roman"/>
          <w:sz w:val="12"/>
          <w:szCs w:val="22"/>
        </w:rPr>
      </w:pPr>
    </w:p>
    <w:p w:rsidR="00415D96" w:rsidRDefault="00415D96" w:rsidP="00415D96">
      <w:pPr>
        <w:numPr>
          <w:ilvl w:val="0"/>
          <w:numId w:val="4"/>
        </w:numPr>
        <w:spacing w:after="0" w:line="360" w:lineRule="auto"/>
        <w:ind w:left="1324" w:right="283" w:hanging="360"/>
        <w:jc w:val="both"/>
        <w:rPr>
          <w:rFonts w:ascii="Bookman Old Style" w:hAnsi="Bookman Old Style" w:cs="Times New Roman"/>
          <w:szCs w:val="22"/>
        </w:rPr>
      </w:pPr>
      <w:r w:rsidRPr="002134B2">
        <w:rPr>
          <w:rFonts w:ascii="Bookman Old Style" w:hAnsi="Bookman Old Style" w:cs="Times New Roman"/>
          <w:szCs w:val="22"/>
        </w:rPr>
        <w:t>Pass such order or orders as may be deemed fit and proper in the facts and circumstances of the case and thus render justice.</w:t>
      </w:r>
    </w:p>
    <w:p w:rsidR="00777340" w:rsidRDefault="00777340" w:rsidP="00777340">
      <w:pPr>
        <w:pStyle w:val="ListParagraph"/>
        <w:rPr>
          <w:rFonts w:ascii="Bookman Old Style" w:hAnsi="Bookman Old Style"/>
          <w:szCs w:val="22"/>
        </w:rPr>
      </w:pPr>
    </w:p>
    <w:p w:rsidR="00777340" w:rsidRPr="00777340" w:rsidRDefault="00777340" w:rsidP="00777340">
      <w:pPr>
        <w:spacing w:after="0" w:line="360" w:lineRule="auto"/>
        <w:ind w:left="1324" w:right="283"/>
        <w:jc w:val="both"/>
        <w:rPr>
          <w:rFonts w:ascii="Bookman Old Style" w:hAnsi="Bookman Old Style" w:cs="Times New Roman"/>
          <w:sz w:val="2"/>
          <w:szCs w:val="22"/>
        </w:rPr>
      </w:pPr>
    </w:p>
    <w:p w:rsidR="00415D96" w:rsidRPr="002134B2" w:rsidRDefault="00415D96" w:rsidP="00415D96">
      <w:pPr>
        <w:spacing w:after="0" w:line="360" w:lineRule="auto"/>
        <w:ind w:right="283"/>
        <w:jc w:val="both"/>
        <w:rPr>
          <w:rFonts w:ascii="Bookman Old Style" w:hAnsi="Bookman Old Style" w:cs="Times New Roman"/>
          <w:szCs w:val="22"/>
        </w:rPr>
      </w:pPr>
    </w:p>
    <w:p w:rsidR="00415D96" w:rsidRPr="002134B2" w:rsidRDefault="00415D96" w:rsidP="00415D96">
      <w:pPr>
        <w:spacing w:line="360" w:lineRule="auto"/>
        <w:jc w:val="both"/>
        <w:rPr>
          <w:rFonts w:ascii="Bookman Old Style" w:hAnsi="Bookman Old Style" w:cs="Times New Roman"/>
          <w:szCs w:val="22"/>
        </w:rPr>
      </w:pPr>
      <w:r w:rsidRPr="002134B2">
        <w:rPr>
          <w:rFonts w:ascii="Bookman Old Style" w:hAnsi="Bookman Old Style" w:cs="Times New Roman"/>
          <w:szCs w:val="22"/>
        </w:rPr>
        <w:t>Date:</w:t>
      </w:r>
      <w:r w:rsidR="00BF7E0F">
        <w:rPr>
          <w:rFonts w:ascii="Bookman Old Style" w:hAnsi="Bookman Old Style" w:cs="Times New Roman"/>
          <w:szCs w:val="22"/>
        </w:rPr>
        <w:t xml:space="preserve">    </w:t>
      </w:r>
      <w:r w:rsidR="002907BC" w:rsidRPr="002907BC">
        <w:rPr>
          <w:rFonts w:ascii="Bookman Old Style" w:hAnsi="Bookman Old Style" w:cs="Times New Roman"/>
          <w:szCs w:val="22"/>
          <w:highlight w:val="yellow"/>
        </w:rPr>
        <w:t>xx</w:t>
      </w:r>
      <w:r w:rsidR="00BF7E0F">
        <w:rPr>
          <w:rFonts w:ascii="Bookman Old Style" w:hAnsi="Bookman Old Style" w:cs="Times New Roman"/>
          <w:szCs w:val="22"/>
        </w:rPr>
        <w:t xml:space="preserve"> </w:t>
      </w:r>
      <w:r w:rsidR="00BF7E0F" w:rsidRPr="00BF7E0F">
        <w:rPr>
          <w:rFonts w:ascii="Bookman Old Style" w:hAnsi="Bookman Old Style" w:cs="Times New Roman"/>
          <w:szCs w:val="22"/>
          <w:highlight w:val="yellow"/>
        </w:rPr>
        <w:t>/0</w:t>
      </w:r>
      <w:r w:rsidR="002907BC">
        <w:rPr>
          <w:rFonts w:ascii="Bookman Old Style" w:hAnsi="Bookman Old Style" w:cs="Times New Roman"/>
          <w:szCs w:val="22"/>
          <w:highlight w:val="yellow"/>
        </w:rPr>
        <w:t>8</w:t>
      </w:r>
      <w:r w:rsidR="00BF7E0F" w:rsidRPr="00BF7E0F">
        <w:rPr>
          <w:rFonts w:ascii="Bookman Old Style" w:hAnsi="Bookman Old Style" w:cs="Times New Roman"/>
          <w:szCs w:val="22"/>
          <w:highlight w:val="yellow"/>
        </w:rPr>
        <w:t>/</w:t>
      </w:r>
      <w:r w:rsidRPr="00BF7E0F">
        <w:rPr>
          <w:rFonts w:ascii="Bookman Old Style" w:hAnsi="Bookman Old Style" w:cs="Times New Roman"/>
          <w:szCs w:val="22"/>
          <w:highlight w:val="yellow"/>
        </w:rPr>
        <w:t>2020</w:t>
      </w:r>
    </w:p>
    <w:p w:rsidR="007303DF" w:rsidRDefault="00415D96" w:rsidP="007303DF">
      <w:pPr>
        <w:spacing w:line="360" w:lineRule="auto"/>
        <w:jc w:val="both"/>
        <w:rPr>
          <w:rFonts w:ascii="Bookman Old Style" w:hAnsi="Bookman Old Style" w:cs="Times New Roman"/>
          <w:szCs w:val="22"/>
        </w:rPr>
      </w:pPr>
      <w:r w:rsidRPr="002134B2">
        <w:rPr>
          <w:rFonts w:ascii="Bookman Old Style" w:hAnsi="Bookman Old Style" w:cs="Times New Roman"/>
          <w:szCs w:val="22"/>
        </w:rPr>
        <w:t xml:space="preserve">Place: Puducherry                                   </w:t>
      </w:r>
    </w:p>
    <w:p w:rsidR="00415D96" w:rsidRDefault="007A5F7C" w:rsidP="007303DF">
      <w:pPr>
        <w:spacing w:line="360" w:lineRule="auto"/>
        <w:jc w:val="right"/>
        <w:rPr>
          <w:rFonts w:ascii="Bookman Old Style" w:hAnsi="Bookman Old Style" w:cs="Times New Roman"/>
          <w:b/>
          <w:szCs w:val="22"/>
        </w:rPr>
      </w:pPr>
      <w:r>
        <w:rPr>
          <w:rFonts w:ascii="Bookman Old Style" w:hAnsi="Bookman Old Style" w:cs="Times New Roman"/>
          <w:b/>
          <w:szCs w:val="22"/>
        </w:rPr>
        <w:t>APPELLANTS</w:t>
      </w:r>
    </w:p>
    <w:p w:rsidR="00BF7E0F" w:rsidRPr="00BF7E0F" w:rsidRDefault="00BF7E0F" w:rsidP="00415D96">
      <w:pPr>
        <w:spacing w:line="360" w:lineRule="auto"/>
        <w:jc w:val="both"/>
        <w:rPr>
          <w:rFonts w:ascii="Bookman Old Style" w:hAnsi="Bookman Old Style" w:cs="Times New Roman"/>
          <w:sz w:val="2"/>
          <w:szCs w:val="22"/>
        </w:rPr>
      </w:pPr>
    </w:p>
    <w:p w:rsidR="00415D96" w:rsidRPr="002134B2" w:rsidRDefault="00415D96" w:rsidP="00415D96">
      <w:pPr>
        <w:spacing w:line="360" w:lineRule="auto"/>
        <w:jc w:val="center"/>
        <w:rPr>
          <w:rFonts w:ascii="Bookman Old Style" w:hAnsi="Bookman Old Style" w:cs="Times New Roman"/>
          <w:b/>
          <w:szCs w:val="22"/>
          <w:u w:val="single"/>
        </w:rPr>
      </w:pPr>
      <w:r w:rsidRPr="002134B2">
        <w:rPr>
          <w:rFonts w:ascii="Bookman Old Style" w:hAnsi="Bookman Old Style" w:cs="Times New Roman"/>
          <w:b/>
          <w:szCs w:val="22"/>
          <w:u w:val="single"/>
        </w:rPr>
        <w:t>VERIFICATION</w:t>
      </w:r>
    </w:p>
    <w:p w:rsidR="00415D96" w:rsidRPr="002134B2" w:rsidRDefault="00415D96" w:rsidP="002134B2">
      <w:pPr>
        <w:spacing w:line="360" w:lineRule="auto"/>
        <w:jc w:val="both"/>
        <w:rPr>
          <w:rFonts w:ascii="Bookman Old Style" w:hAnsi="Bookman Old Style" w:cs="Times New Roman"/>
          <w:szCs w:val="22"/>
        </w:rPr>
      </w:pPr>
      <w:r w:rsidRPr="002134B2">
        <w:rPr>
          <w:rFonts w:ascii="Bookman Old Style" w:hAnsi="Bookman Old Style" w:cs="Times New Roman"/>
          <w:szCs w:val="22"/>
        </w:rPr>
        <w:t xml:space="preserve">I, P.GOVINDASAMY, S/o G.Pari, Manager Finance of the </w:t>
      </w:r>
      <w:r w:rsidR="007A5F7C">
        <w:rPr>
          <w:rFonts w:ascii="Bookman Old Style" w:hAnsi="Bookman Old Style" w:cs="Times New Roman"/>
          <w:szCs w:val="22"/>
        </w:rPr>
        <w:t>Appellants</w:t>
      </w:r>
      <w:r w:rsidRPr="002134B2">
        <w:rPr>
          <w:rFonts w:ascii="Bookman Old Style" w:hAnsi="Bookman Old Style" w:cs="Times New Roman"/>
          <w:szCs w:val="22"/>
        </w:rPr>
        <w:t>, do hereby declare that the facts stated above are true to the best of my knowledge belief and information.</w:t>
      </w:r>
    </w:p>
    <w:p w:rsidR="00415D96" w:rsidRDefault="00415D96" w:rsidP="00415D96">
      <w:pPr>
        <w:spacing w:after="0" w:line="360" w:lineRule="auto"/>
        <w:ind w:right="283"/>
        <w:jc w:val="both"/>
        <w:rPr>
          <w:rFonts w:ascii="Bookman Old Style" w:hAnsi="Bookman Old Style" w:cs="Times New Roman"/>
          <w:szCs w:val="22"/>
        </w:rPr>
      </w:pPr>
    </w:p>
    <w:p w:rsidR="00777340" w:rsidRPr="00BF7E0F" w:rsidRDefault="00777340" w:rsidP="00415D96">
      <w:pPr>
        <w:spacing w:after="0" w:line="360" w:lineRule="auto"/>
        <w:ind w:right="283"/>
        <w:jc w:val="both"/>
        <w:rPr>
          <w:rFonts w:ascii="Bookman Old Style" w:hAnsi="Bookman Old Style" w:cs="Times New Roman"/>
          <w:sz w:val="16"/>
          <w:szCs w:val="22"/>
        </w:rPr>
      </w:pPr>
    </w:p>
    <w:p w:rsidR="00415D96" w:rsidRPr="002134B2" w:rsidRDefault="00415D96" w:rsidP="00415D96">
      <w:pPr>
        <w:spacing w:line="360" w:lineRule="auto"/>
        <w:jc w:val="both"/>
        <w:rPr>
          <w:rFonts w:ascii="Bookman Old Style" w:hAnsi="Bookman Old Style" w:cs="Times New Roman"/>
          <w:szCs w:val="22"/>
        </w:rPr>
      </w:pPr>
      <w:r w:rsidRPr="002134B2">
        <w:rPr>
          <w:rFonts w:ascii="Bookman Old Style" w:hAnsi="Bookman Old Style" w:cs="Times New Roman"/>
          <w:szCs w:val="22"/>
        </w:rPr>
        <w:t xml:space="preserve">Date: </w:t>
      </w:r>
      <w:r w:rsidR="002907BC" w:rsidRPr="002907BC">
        <w:rPr>
          <w:rFonts w:ascii="Bookman Old Style" w:hAnsi="Bookman Old Style" w:cs="Times New Roman"/>
          <w:szCs w:val="22"/>
          <w:highlight w:val="yellow"/>
        </w:rPr>
        <w:t>xx</w:t>
      </w:r>
      <w:r w:rsidR="002134B2" w:rsidRPr="00BF7E0F">
        <w:rPr>
          <w:rFonts w:ascii="Bookman Old Style" w:hAnsi="Bookman Old Style" w:cs="Times New Roman"/>
          <w:szCs w:val="22"/>
          <w:highlight w:val="yellow"/>
        </w:rPr>
        <w:t>/</w:t>
      </w:r>
      <w:r w:rsidRPr="00BF7E0F">
        <w:rPr>
          <w:rFonts w:ascii="Bookman Old Style" w:hAnsi="Bookman Old Style" w:cs="Times New Roman"/>
          <w:szCs w:val="22"/>
          <w:highlight w:val="yellow"/>
        </w:rPr>
        <w:t>0</w:t>
      </w:r>
      <w:r w:rsidR="002907BC">
        <w:rPr>
          <w:rFonts w:ascii="Bookman Old Style" w:hAnsi="Bookman Old Style" w:cs="Times New Roman"/>
          <w:szCs w:val="22"/>
          <w:highlight w:val="yellow"/>
        </w:rPr>
        <w:t>8</w:t>
      </w:r>
      <w:r w:rsidR="002134B2" w:rsidRPr="00BF7E0F">
        <w:rPr>
          <w:rFonts w:ascii="Bookman Old Style" w:hAnsi="Bookman Old Style" w:cs="Times New Roman"/>
          <w:szCs w:val="22"/>
          <w:highlight w:val="yellow"/>
        </w:rPr>
        <w:t>/</w:t>
      </w:r>
      <w:r w:rsidRPr="00BF7E0F">
        <w:rPr>
          <w:rFonts w:ascii="Bookman Old Style" w:hAnsi="Bookman Old Style" w:cs="Times New Roman"/>
          <w:szCs w:val="22"/>
          <w:highlight w:val="yellow"/>
        </w:rPr>
        <w:t>2020</w:t>
      </w:r>
    </w:p>
    <w:p w:rsidR="00EE1CD5" w:rsidRDefault="00415D96" w:rsidP="00BF7E0F">
      <w:pPr>
        <w:spacing w:line="360" w:lineRule="auto"/>
        <w:jc w:val="both"/>
        <w:rPr>
          <w:rFonts w:ascii="Bookman Old Style" w:hAnsi="Bookman Old Style" w:cs="Times New Roman"/>
          <w:b/>
          <w:szCs w:val="22"/>
        </w:rPr>
      </w:pPr>
      <w:r w:rsidRPr="002134B2">
        <w:rPr>
          <w:rFonts w:ascii="Bookman Old Style" w:hAnsi="Bookman Old Style" w:cs="Times New Roman"/>
          <w:szCs w:val="22"/>
        </w:rPr>
        <w:t xml:space="preserve">Place: Puducherry. </w:t>
      </w:r>
      <w:r w:rsidRPr="002134B2">
        <w:rPr>
          <w:rFonts w:ascii="Bookman Old Style" w:hAnsi="Bookman Old Style" w:cs="Times New Roman"/>
          <w:szCs w:val="22"/>
        </w:rPr>
        <w:tab/>
      </w:r>
      <w:r w:rsidRPr="002134B2">
        <w:rPr>
          <w:rFonts w:ascii="Bookman Old Style" w:hAnsi="Bookman Old Style" w:cs="Times New Roman"/>
          <w:b/>
          <w:szCs w:val="22"/>
        </w:rPr>
        <w:tab/>
      </w:r>
    </w:p>
    <w:p w:rsidR="002134B2" w:rsidRPr="00BF7E0F" w:rsidRDefault="00415D96" w:rsidP="00EE1CD5">
      <w:pPr>
        <w:spacing w:line="360" w:lineRule="auto"/>
        <w:jc w:val="right"/>
        <w:rPr>
          <w:rFonts w:ascii="Bookman Old Style" w:hAnsi="Bookman Old Style" w:cs="Times New Roman"/>
          <w:b/>
          <w:szCs w:val="22"/>
        </w:rPr>
      </w:pPr>
      <w:r w:rsidRPr="002134B2">
        <w:rPr>
          <w:rFonts w:ascii="Bookman Old Style" w:hAnsi="Bookman Old Style" w:cs="Times New Roman"/>
          <w:b/>
          <w:szCs w:val="22"/>
        </w:rPr>
        <w:tab/>
        <w:t xml:space="preserve">                     </w:t>
      </w:r>
      <w:r w:rsidR="00BF7E0F">
        <w:rPr>
          <w:rFonts w:ascii="Bookman Old Style" w:hAnsi="Bookman Old Style" w:cs="Times New Roman"/>
          <w:b/>
          <w:szCs w:val="22"/>
        </w:rPr>
        <w:t xml:space="preserve">                       </w:t>
      </w:r>
      <w:r w:rsidR="007A5F7C">
        <w:rPr>
          <w:rFonts w:ascii="Bookman Old Style" w:hAnsi="Bookman Old Style" w:cs="Times New Roman"/>
          <w:b/>
          <w:szCs w:val="22"/>
        </w:rPr>
        <w:t>APPELLANTS</w:t>
      </w:r>
    </w:p>
    <w:p w:rsidR="00EE1CD5" w:rsidRDefault="00EE1CD5" w:rsidP="00415D96">
      <w:pPr>
        <w:pStyle w:val="Heading1"/>
        <w:spacing w:line="240" w:lineRule="auto"/>
        <w:rPr>
          <w:rFonts w:ascii="Bookman Old Style" w:hAnsi="Bookman Old Style"/>
          <w:b/>
          <w:sz w:val="22"/>
          <w:szCs w:val="22"/>
        </w:rPr>
      </w:pPr>
    </w:p>
    <w:p w:rsidR="00EE1CD5" w:rsidRDefault="00EE1CD5" w:rsidP="00415D96">
      <w:pPr>
        <w:pStyle w:val="Heading1"/>
        <w:spacing w:line="240" w:lineRule="auto"/>
        <w:rPr>
          <w:rFonts w:ascii="Bookman Old Style" w:hAnsi="Bookman Old Style"/>
          <w:b/>
          <w:sz w:val="22"/>
          <w:szCs w:val="22"/>
        </w:rPr>
      </w:pPr>
    </w:p>
    <w:p w:rsidR="00EE1CD5" w:rsidRDefault="00EE1CD5" w:rsidP="00415D96">
      <w:pPr>
        <w:pStyle w:val="Heading1"/>
        <w:spacing w:line="240" w:lineRule="auto"/>
        <w:rPr>
          <w:rFonts w:ascii="Bookman Old Style" w:hAnsi="Bookman Old Style"/>
          <w:b/>
          <w:sz w:val="22"/>
          <w:szCs w:val="22"/>
        </w:rPr>
      </w:pPr>
    </w:p>
    <w:p w:rsidR="00EE1CD5" w:rsidRDefault="00EE1CD5" w:rsidP="00415D96">
      <w:pPr>
        <w:pStyle w:val="Heading1"/>
        <w:spacing w:line="240" w:lineRule="auto"/>
        <w:rPr>
          <w:rFonts w:ascii="Bookman Old Style" w:hAnsi="Bookman Old Style"/>
          <w:b/>
          <w:sz w:val="22"/>
          <w:szCs w:val="22"/>
        </w:rPr>
      </w:pPr>
    </w:p>
    <w:p w:rsidR="00EE1CD5" w:rsidRDefault="00EE1CD5" w:rsidP="00415D96">
      <w:pPr>
        <w:pStyle w:val="Heading1"/>
        <w:spacing w:line="240" w:lineRule="auto"/>
        <w:rPr>
          <w:rFonts w:ascii="Bookman Old Style" w:hAnsi="Bookman Old Style"/>
          <w:b/>
          <w:sz w:val="22"/>
          <w:szCs w:val="22"/>
        </w:rPr>
      </w:pPr>
    </w:p>
    <w:p w:rsidR="00EE1CD5" w:rsidRDefault="00EE1CD5" w:rsidP="00415D96">
      <w:pPr>
        <w:pStyle w:val="Heading1"/>
        <w:spacing w:line="240" w:lineRule="auto"/>
        <w:rPr>
          <w:rFonts w:ascii="Bookman Old Style" w:hAnsi="Bookman Old Style"/>
          <w:b/>
          <w:sz w:val="22"/>
          <w:szCs w:val="22"/>
        </w:rPr>
      </w:pPr>
    </w:p>
    <w:p w:rsidR="00EE1CD5" w:rsidRDefault="00EE1CD5" w:rsidP="00415D96">
      <w:pPr>
        <w:pStyle w:val="Heading1"/>
        <w:spacing w:line="240" w:lineRule="auto"/>
        <w:rPr>
          <w:rFonts w:ascii="Bookman Old Style" w:hAnsi="Bookman Old Style"/>
          <w:b/>
          <w:sz w:val="22"/>
          <w:szCs w:val="22"/>
        </w:rPr>
      </w:pPr>
    </w:p>
    <w:p w:rsidR="00EE1CD5" w:rsidRDefault="00EE1CD5" w:rsidP="00415D96">
      <w:pPr>
        <w:pStyle w:val="Heading1"/>
        <w:spacing w:line="240" w:lineRule="auto"/>
        <w:rPr>
          <w:rFonts w:ascii="Bookman Old Style" w:hAnsi="Bookman Old Style"/>
          <w:b/>
          <w:sz w:val="22"/>
          <w:szCs w:val="22"/>
        </w:rPr>
      </w:pPr>
    </w:p>
    <w:p w:rsidR="00EE1CD5" w:rsidRDefault="00EE1CD5" w:rsidP="00C27665">
      <w:pPr>
        <w:pStyle w:val="Heading1"/>
        <w:spacing w:line="240" w:lineRule="auto"/>
        <w:jc w:val="left"/>
        <w:rPr>
          <w:rFonts w:ascii="Bookman Old Style" w:hAnsi="Bookman Old Style"/>
          <w:b/>
          <w:sz w:val="22"/>
          <w:szCs w:val="22"/>
        </w:rPr>
      </w:pPr>
    </w:p>
    <w:p w:rsidR="00C27665" w:rsidRPr="00C27665" w:rsidRDefault="00C27665" w:rsidP="00C27665"/>
    <w:p w:rsidR="00415D96" w:rsidRPr="002134B2" w:rsidRDefault="00415D96" w:rsidP="00415D96">
      <w:pPr>
        <w:pStyle w:val="Heading1"/>
        <w:spacing w:line="240" w:lineRule="auto"/>
        <w:rPr>
          <w:rFonts w:ascii="Bookman Old Style" w:hAnsi="Bookman Old Style"/>
          <w:b/>
          <w:sz w:val="22"/>
          <w:szCs w:val="22"/>
        </w:rPr>
      </w:pPr>
      <w:r w:rsidRPr="002134B2">
        <w:rPr>
          <w:rFonts w:ascii="Bookman Old Style" w:hAnsi="Bookman Old Style"/>
          <w:b/>
          <w:sz w:val="22"/>
          <w:szCs w:val="22"/>
        </w:rPr>
        <w:t xml:space="preserve">LIST OF DOCUMENTS FILED BY THE </w:t>
      </w:r>
      <w:r w:rsidR="007A5F7C">
        <w:rPr>
          <w:rFonts w:ascii="Bookman Old Style" w:hAnsi="Bookman Old Style"/>
          <w:b/>
          <w:sz w:val="22"/>
          <w:szCs w:val="22"/>
        </w:rPr>
        <w:t>APPELLANTS</w:t>
      </w:r>
    </w:p>
    <w:p w:rsidR="00415D96" w:rsidRPr="002134B2" w:rsidRDefault="00415D96" w:rsidP="00415D96">
      <w:pPr>
        <w:rPr>
          <w:rFonts w:ascii="Bookman Old Style" w:hAnsi="Bookman Old Style" w:cs="Times New Roman"/>
          <w:szCs w:val="22"/>
        </w:rPr>
      </w:pPr>
    </w:p>
    <w:tbl>
      <w:tblPr>
        <w:tblStyle w:val="TableGrid"/>
        <w:tblW w:w="0" w:type="auto"/>
        <w:jc w:val="center"/>
        <w:tblLook w:val="04A0"/>
      </w:tblPr>
      <w:tblGrid>
        <w:gridCol w:w="959"/>
        <w:gridCol w:w="1616"/>
        <w:gridCol w:w="4833"/>
      </w:tblGrid>
      <w:tr w:rsidR="00415D96" w:rsidRPr="002134B2" w:rsidTr="002134B2">
        <w:trPr>
          <w:jc w:val="center"/>
        </w:trPr>
        <w:tc>
          <w:tcPr>
            <w:tcW w:w="959" w:type="dxa"/>
          </w:tcPr>
          <w:p w:rsidR="00415D96" w:rsidRPr="002134B2" w:rsidRDefault="00415D96" w:rsidP="002134B2">
            <w:pPr>
              <w:spacing w:line="300" w:lineRule="auto"/>
              <w:jc w:val="center"/>
              <w:rPr>
                <w:rFonts w:ascii="Bookman Old Style" w:eastAsia="Calibri" w:hAnsi="Bookman Old Style" w:cs="Times New Roman"/>
                <w:b/>
                <w:szCs w:val="22"/>
              </w:rPr>
            </w:pPr>
            <w:r w:rsidRPr="002134B2">
              <w:rPr>
                <w:rFonts w:ascii="Bookman Old Style" w:eastAsia="Calibri" w:hAnsi="Bookman Old Style" w:cs="Times New Roman"/>
                <w:b/>
                <w:szCs w:val="22"/>
              </w:rPr>
              <w:t>Sl.No</w:t>
            </w:r>
          </w:p>
        </w:tc>
        <w:tc>
          <w:tcPr>
            <w:tcW w:w="1581" w:type="dxa"/>
          </w:tcPr>
          <w:p w:rsidR="00415D96" w:rsidRPr="002134B2" w:rsidRDefault="00415D96" w:rsidP="002134B2">
            <w:pPr>
              <w:spacing w:line="300" w:lineRule="auto"/>
              <w:jc w:val="center"/>
              <w:rPr>
                <w:rFonts w:ascii="Bookman Old Style" w:eastAsia="Calibri" w:hAnsi="Bookman Old Style" w:cs="Times New Roman"/>
                <w:b/>
                <w:szCs w:val="22"/>
              </w:rPr>
            </w:pPr>
            <w:r w:rsidRPr="002134B2">
              <w:rPr>
                <w:rFonts w:ascii="Bookman Old Style" w:eastAsia="Calibri" w:hAnsi="Bookman Old Style" w:cs="Times New Roman"/>
                <w:b/>
                <w:szCs w:val="22"/>
              </w:rPr>
              <w:t>Date</w:t>
            </w:r>
          </w:p>
        </w:tc>
        <w:tc>
          <w:tcPr>
            <w:tcW w:w="4833" w:type="dxa"/>
          </w:tcPr>
          <w:p w:rsidR="00415D96" w:rsidRPr="002134B2" w:rsidRDefault="00415D96" w:rsidP="002134B2">
            <w:pPr>
              <w:spacing w:line="300" w:lineRule="auto"/>
              <w:jc w:val="center"/>
              <w:rPr>
                <w:rFonts w:ascii="Bookman Old Style" w:eastAsia="Calibri" w:hAnsi="Bookman Old Style" w:cs="Times New Roman"/>
                <w:b/>
                <w:szCs w:val="22"/>
              </w:rPr>
            </w:pPr>
            <w:r w:rsidRPr="002134B2">
              <w:rPr>
                <w:rFonts w:ascii="Bookman Old Style" w:eastAsia="Calibri" w:hAnsi="Bookman Old Style" w:cs="Times New Roman"/>
                <w:b/>
                <w:szCs w:val="22"/>
              </w:rPr>
              <w:t>Details of Documents</w:t>
            </w:r>
          </w:p>
        </w:tc>
      </w:tr>
      <w:tr w:rsidR="00415D96" w:rsidRPr="002134B2" w:rsidTr="002134B2">
        <w:trPr>
          <w:jc w:val="center"/>
        </w:trPr>
        <w:tc>
          <w:tcPr>
            <w:tcW w:w="959" w:type="dxa"/>
          </w:tcPr>
          <w:p w:rsidR="00415D96" w:rsidRPr="002134B2" w:rsidRDefault="00415D96" w:rsidP="002134B2">
            <w:pPr>
              <w:spacing w:line="300" w:lineRule="auto"/>
              <w:jc w:val="center"/>
              <w:rPr>
                <w:rFonts w:ascii="Bookman Old Style" w:eastAsia="Calibri" w:hAnsi="Bookman Old Style" w:cs="Times New Roman"/>
                <w:szCs w:val="22"/>
              </w:rPr>
            </w:pPr>
            <w:r w:rsidRPr="002134B2">
              <w:rPr>
                <w:rFonts w:ascii="Bookman Old Style" w:eastAsia="Calibri" w:hAnsi="Bookman Old Style" w:cs="Times New Roman"/>
                <w:szCs w:val="22"/>
              </w:rPr>
              <w:t>1</w:t>
            </w:r>
          </w:p>
        </w:tc>
        <w:tc>
          <w:tcPr>
            <w:tcW w:w="1581" w:type="dxa"/>
          </w:tcPr>
          <w:p w:rsidR="00415D96" w:rsidRPr="002134B2" w:rsidRDefault="00415D96" w:rsidP="002134B2">
            <w:pPr>
              <w:spacing w:line="300" w:lineRule="auto"/>
              <w:rPr>
                <w:rFonts w:ascii="Bookman Old Style" w:eastAsia="Calibri" w:hAnsi="Bookman Old Style" w:cs="Times New Roman"/>
                <w:szCs w:val="22"/>
              </w:rPr>
            </w:pPr>
            <w:r w:rsidRPr="002134B2">
              <w:rPr>
                <w:rFonts w:ascii="Bookman Old Style" w:eastAsia="Calibri" w:hAnsi="Bookman Old Style" w:cs="Times New Roman"/>
                <w:szCs w:val="22"/>
              </w:rPr>
              <w:t>XX/07/2020</w:t>
            </w:r>
          </w:p>
        </w:tc>
        <w:tc>
          <w:tcPr>
            <w:tcW w:w="4833" w:type="dxa"/>
          </w:tcPr>
          <w:p w:rsidR="00415D96" w:rsidRPr="002134B2" w:rsidRDefault="00415D96" w:rsidP="002134B2">
            <w:pPr>
              <w:pStyle w:val="BodyText2"/>
              <w:spacing w:after="0" w:line="300" w:lineRule="auto"/>
              <w:rPr>
                <w:rFonts w:ascii="Bookman Old Style" w:eastAsia="Calibri" w:hAnsi="Bookman Old Style"/>
                <w:szCs w:val="22"/>
              </w:rPr>
            </w:pPr>
            <w:r w:rsidRPr="002134B2">
              <w:rPr>
                <w:rFonts w:ascii="Bookman Old Style" w:eastAsia="Calibri" w:hAnsi="Bookman Old Style"/>
                <w:szCs w:val="22"/>
              </w:rPr>
              <w:t xml:space="preserve">Original Challan for payment of Appeal fee of  Rs.100/- issued by the State Bank of                         India, Puducherry, under Challan No.--------------------------------------dated XX/07/2020 </w:t>
            </w:r>
          </w:p>
        </w:tc>
      </w:tr>
      <w:tr w:rsidR="00415D96" w:rsidRPr="002134B2" w:rsidTr="002134B2">
        <w:trPr>
          <w:jc w:val="center"/>
        </w:trPr>
        <w:tc>
          <w:tcPr>
            <w:tcW w:w="959" w:type="dxa"/>
          </w:tcPr>
          <w:p w:rsidR="00415D96" w:rsidRPr="002134B2" w:rsidRDefault="00415D96" w:rsidP="002134B2">
            <w:pPr>
              <w:spacing w:line="300" w:lineRule="auto"/>
              <w:jc w:val="center"/>
              <w:rPr>
                <w:rFonts w:ascii="Bookman Old Style" w:eastAsia="Calibri" w:hAnsi="Bookman Old Style" w:cs="Times New Roman"/>
                <w:szCs w:val="22"/>
              </w:rPr>
            </w:pPr>
            <w:r w:rsidRPr="002134B2">
              <w:rPr>
                <w:rFonts w:ascii="Bookman Old Style" w:eastAsia="Calibri" w:hAnsi="Bookman Old Style" w:cs="Times New Roman"/>
                <w:szCs w:val="22"/>
              </w:rPr>
              <w:t>2</w:t>
            </w:r>
          </w:p>
        </w:tc>
        <w:tc>
          <w:tcPr>
            <w:tcW w:w="1581" w:type="dxa"/>
          </w:tcPr>
          <w:p w:rsidR="00415D96" w:rsidRPr="002134B2" w:rsidRDefault="00415D96" w:rsidP="002134B2">
            <w:pPr>
              <w:spacing w:line="300" w:lineRule="auto"/>
              <w:jc w:val="center"/>
              <w:rPr>
                <w:rFonts w:ascii="Bookman Old Style" w:eastAsia="Calibri" w:hAnsi="Bookman Old Style" w:cs="Times New Roman"/>
                <w:szCs w:val="22"/>
              </w:rPr>
            </w:pPr>
            <w:r w:rsidRPr="002134B2">
              <w:rPr>
                <w:rFonts w:ascii="Bookman Old Style" w:eastAsia="Calibri" w:hAnsi="Bookman Old Style" w:cs="Times New Roman"/>
                <w:szCs w:val="22"/>
              </w:rPr>
              <w:t>18/08/2016</w:t>
            </w:r>
          </w:p>
          <w:p w:rsidR="00415D96" w:rsidRPr="002134B2" w:rsidRDefault="00415D96" w:rsidP="002134B2">
            <w:pPr>
              <w:spacing w:line="300" w:lineRule="auto"/>
              <w:jc w:val="center"/>
              <w:rPr>
                <w:rFonts w:ascii="Bookman Old Style" w:eastAsia="Calibri" w:hAnsi="Bookman Old Style" w:cs="Times New Roman"/>
                <w:szCs w:val="22"/>
              </w:rPr>
            </w:pPr>
          </w:p>
          <w:p w:rsidR="00415D96" w:rsidRPr="002134B2" w:rsidRDefault="00415D96" w:rsidP="002134B2">
            <w:pPr>
              <w:spacing w:line="300" w:lineRule="auto"/>
              <w:jc w:val="center"/>
              <w:rPr>
                <w:rFonts w:ascii="Bookman Old Style" w:eastAsia="Calibri" w:hAnsi="Bookman Old Style" w:cs="Times New Roman"/>
                <w:szCs w:val="22"/>
              </w:rPr>
            </w:pPr>
          </w:p>
          <w:p w:rsidR="00415D96" w:rsidRPr="002134B2" w:rsidRDefault="00415D96" w:rsidP="002134B2">
            <w:pPr>
              <w:spacing w:line="300" w:lineRule="auto"/>
              <w:jc w:val="center"/>
              <w:rPr>
                <w:rFonts w:ascii="Bookman Old Style" w:eastAsia="Calibri" w:hAnsi="Bookman Old Style" w:cs="Times New Roman"/>
                <w:szCs w:val="22"/>
              </w:rPr>
            </w:pPr>
          </w:p>
          <w:p w:rsidR="00EE1CD5" w:rsidRDefault="00EE1CD5" w:rsidP="002134B2">
            <w:pPr>
              <w:spacing w:line="300" w:lineRule="auto"/>
              <w:jc w:val="center"/>
              <w:rPr>
                <w:rFonts w:ascii="Bookman Old Style" w:eastAsia="Calibri" w:hAnsi="Bookman Old Style" w:cs="Times New Roman"/>
                <w:szCs w:val="22"/>
              </w:rPr>
            </w:pPr>
          </w:p>
          <w:p w:rsidR="00415D96" w:rsidRPr="002134B2" w:rsidRDefault="00C15DAD" w:rsidP="002134B2">
            <w:pPr>
              <w:spacing w:line="300" w:lineRule="auto"/>
              <w:jc w:val="center"/>
              <w:rPr>
                <w:rFonts w:ascii="Bookman Old Style" w:eastAsia="Calibri" w:hAnsi="Bookman Old Style" w:cs="Times New Roman"/>
                <w:szCs w:val="22"/>
              </w:rPr>
            </w:pPr>
            <w:r w:rsidRPr="002134B2">
              <w:rPr>
                <w:rFonts w:ascii="Bookman Old Style" w:eastAsia="Calibri" w:hAnsi="Bookman Old Style" w:cs="Times New Roman"/>
                <w:szCs w:val="22"/>
              </w:rPr>
              <w:t>07/12</w:t>
            </w:r>
            <w:r w:rsidR="00415D96" w:rsidRPr="002134B2">
              <w:rPr>
                <w:rFonts w:ascii="Bookman Old Style" w:eastAsia="Calibri" w:hAnsi="Bookman Old Style" w:cs="Times New Roman"/>
                <w:szCs w:val="22"/>
              </w:rPr>
              <w:t>/2016</w:t>
            </w:r>
          </w:p>
        </w:tc>
        <w:tc>
          <w:tcPr>
            <w:tcW w:w="4833" w:type="dxa"/>
          </w:tcPr>
          <w:p w:rsidR="00415D96" w:rsidRPr="002134B2" w:rsidRDefault="00415D96" w:rsidP="002134B2">
            <w:pPr>
              <w:pStyle w:val="BodyText2"/>
              <w:spacing w:after="0" w:line="300" w:lineRule="auto"/>
              <w:jc w:val="both"/>
              <w:rPr>
                <w:rFonts w:ascii="Bookman Old Style" w:eastAsia="Calibri" w:hAnsi="Bookman Old Style"/>
                <w:szCs w:val="22"/>
              </w:rPr>
            </w:pPr>
            <w:r w:rsidRPr="002134B2">
              <w:rPr>
                <w:rFonts w:ascii="Bookman Old Style" w:eastAsia="Calibri" w:hAnsi="Bookman Old Style"/>
                <w:szCs w:val="22"/>
              </w:rPr>
              <w:t xml:space="preserve">Challan for Payment of 12.5 % of tax on disputed tax amount of Rs.18,01,642/- i.e. Rs.2,25,206.00 vide E Pay Order Number CKA2454827  dated 18.08.2016  </w:t>
            </w:r>
          </w:p>
          <w:p w:rsidR="00415D96" w:rsidRPr="002134B2" w:rsidRDefault="00415D96" w:rsidP="002134B2">
            <w:pPr>
              <w:pStyle w:val="BodyText2"/>
              <w:spacing w:after="0" w:line="300" w:lineRule="auto"/>
              <w:jc w:val="both"/>
              <w:rPr>
                <w:rFonts w:ascii="Bookman Old Style" w:eastAsia="Calibri" w:hAnsi="Bookman Old Style"/>
                <w:szCs w:val="22"/>
              </w:rPr>
            </w:pPr>
          </w:p>
          <w:p w:rsidR="00415D96" w:rsidRPr="002134B2" w:rsidRDefault="00415D96" w:rsidP="002134B2">
            <w:pPr>
              <w:pStyle w:val="BodyText2"/>
              <w:spacing w:after="0" w:line="300" w:lineRule="auto"/>
              <w:jc w:val="both"/>
              <w:rPr>
                <w:rFonts w:ascii="Bookman Old Style" w:eastAsia="Calibri" w:hAnsi="Bookman Old Style"/>
                <w:szCs w:val="22"/>
              </w:rPr>
            </w:pPr>
            <w:r w:rsidRPr="002134B2">
              <w:rPr>
                <w:rFonts w:ascii="Bookman Old Style" w:eastAsia="Calibri" w:hAnsi="Bookman Old Style"/>
                <w:szCs w:val="22"/>
              </w:rPr>
              <w:t>Challan for Payment of balance 12.5 % of tax on disputed tax amount of Rs.18,01,642/- i.e. Rs.2,25,206.00 vide E Pay Order Number CKB1038205 dated 07.12.2016</w:t>
            </w:r>
          </w:p>
        </w:tc>
      </w:tr>
      <w:tr w:rsidR="00415D96" w:rsidRPr="002134B2" w:rsidTr="002134B2">
        <w:trPr>
          <w:jc w:val="center"/>
        </w:trPr>
        <w:tc>
          <w:tcPr>
            <w:tcW w:w="959" w:type="dxa"/>
          </w:tcPr>
          <w:p w:rsidR="00415D96" w:rsidRPr="002134B2" w:rsidRDefault="00415D96" w:rsidP="002134B2">
            <w:pPr>
              <w:spacing w:line="300" w:lineRule="auto"/>
              <w:jc w:val="center"/>
              <w:rPr>
                <w:rFonts w:ascii="Bookman Old Style" w:eastAsia="Calibri" w:hAnsi="Bookman Old Style" w:cs="Times New Roman"/>
                <w:szCs w:val="22"/>
              </w:rPr>
            </w:pPr>
            <w:r w:rsidRPr="002134B2">
              <w:rPr>
                <w:rFonts w:ascii="Bookman Old Style" w:eastAsia="Calibri" w:hAnsi="Bookman Old Style" w:cs="Times New Roman"/>
                <w:szCs w:val="22"/>
              </w:rPr>
              <w:t>3</w:t>
            </w:r>
          </w:p>
        </w:tc>
        <w:tc>
          <w:tcPr>
            <w:tcW w:w="1581" w:type="dxa"/>
          </w:tcPr>
          <w:p w:rsidR="00415D96" w:rsidRPr="002134B2" w:rsidRDefault="00415D96" w:rsidP="002134B2">
            <w:pPr>
              <w:spacing w:line="300" w:lineRule="auto"/>
              <w:jc w:val="center"/>
              <w:rPr>
                <w:rFonts w:ascii="Bookman Old Style" w:eastAsia="Calibri" w:hAnsi="Bookman Old Style" w:cs="Times New Roman"/>
                <w:szCs w:val="22"/>
              </w:rPr>
            </w:pPr>
            <w:r w:rsidRPr="002134B2">
              <w:rPr>
                <w:rFonts w:ascii="Bookman Old Style" w:eastAsia="Calibri" w:hAnsi="Bookman Old Style" w:cs="Times New Roman"/>
                <w:szCs w:val="22"/>
              </w:rPr>
              <w:t>14/10/2016</w:t>
            </w:r>
          </w:p>
        </w:tc>
        <w:tc>
          <w:tcPr>
            <w:tcW w:w="4833" w:type="dxa"/>
          </w:tcPr>
          <w:p w:rsidR="00415D96" w:rsidRPr="002134B2" w:rsidRDefault="00415D96" w:rsidP="002134B2">
            <w:pPr>
              <w:pStyle w:val="BodyText2"/>
              <w:spacing w:after="0" w:line="300" w:lineRule="auto"/>
              <w:jc w:val="both"/>
              <w:rPr>
                <w:rFonts w:ascii="Bookman Old Style" w:eastAsia="Calibri" w:hAnsi="Bookman Old Style"/>
                <w:szCs w:val="22"/>
              </w:rPr>
            </w:pPr>
            <w:r w:rsidRPr="002134B2">
              <w:rPr>
                <w:rFonts w:ascii="Bookman Old Style" w:eastAsia="Calibri" w:hAnsi="Bookman Old Style"/>
                <w:szCs w:val="22"/>
              </w:rPr>
              <w:t xml:space="preserve">Certified Copy of </w:t>
            </w:r>
            <w:r w:rsidR="00BF7E0F">
              <w:rPr>
                <w:rFonts w:ascii="Bookman Old Style" w:eastAsia="Calibri" w:hAnsi="Bookman Old Style"/>
                <w:szCs w:val="22"/>
              </w:rPr>
              <w:t xml:space="preserve">Order passed in Appeal </w:t>
            </w:r>
            <w:r w:rsidRPr="002134B2">
              <w:rPr>
                <w:rFonts w:ascii="Bookman Old Style" w:eastAsia="Calibri" w:hAnsi="Bookman Old Style"/>
                <w:szCs w:val="22"/>
              </w:rPr>
              <w:t>No.45/CST/2016-17/AAC for the Assessment Year 2010- 2011 by the Appellate Assistant Commissioner (CT) at Puducherry.</w:t>
            </w:r>
          </w:p>
        </w:tc>
      </w:tr>
      <w:tr w:rsidR="00415D96" w:rsidRPr="002134B2" w:rsidTr="002134B2">
        <w:trPr>
          <w:jc w:val="center"/>
        </w:trPr>
        <w:tc>
          <w:tcPr>
            <w:tcW w:w="959" w:type="dxa"/>
          </w:tcPr>
          <w:p w:rsidR="00415D96" w:rsidRPr="002134B2" w:rsidRDefault="00415D96" w:rsidP="002134B2">
            <w:pPr>
              <w:spacing w:line="300" w:lineRule="auto"/>
              <w:jc w:val="center"/>
              <w:rPr>
                <w:rFonts w:ascii="Bookman Old Style" w:eastAsia="Calibri" w:hAnsi="Bookman Old Style" w:cs="Times New Roman"/>
                <w:szCs w:val="22"/>
              </w:rPr>
            </w:pPr>
            <w:r w:rsidRPr="002134B2">
              <w:rPr>
                <w:rFonts w:ascii="Bookman Old Style" w:eastAsia="Calibri" w:hAnsi="Bookman Old Style" w:cs="Times New Roman"/>
                <w:szCs w:val="22"/>
              </w:rPr>
              <w:t>4.</w:t>
            </w:r>
          </w:p>
        </w:tc>
        <w:tc>
          <w:tcPr>
            <w:tcW w:w="1581" w:type="dxa"/>
          </w:tcPr>
          <w:p w:rsidR="00415D96" w:rsidRPr="002134B2" w:rsidRDefault="00415D96" w:rsidP="002134B2">
            <w:pPr>
              <w:spacing w:line="300" w:lineRule="auto"/>
              <w:jc w:val="center"/>
              <w:rPr>
                <w:rFonts w:ascii="Bookman Old Style" w:eastAsia="Calibri" w:hAnsi="Bookman Old Style" w:cs="Times New Roman"/>
                <w:szCs w:val="22"/>
              </w:rPr>
            </w:pPr>
            <w:r w:rsidRPr="002134B2">
              <w:rPr>
                <w:rFonts w:ascii="Bookman Old Style" w:eastAsia="Calibri" w:hAnsi="Bookman Old Style" w:cs="Times New Roman"/>
                <w:szCs w:val="22"/>
              </w:rPr>
              <w:t>19.07.2016</w:t>
            </w:r>
          </w:p>
        </w:tc>
        <w:tc>
          <w:tcPr>
            <w:tcW w:w="4833" w:type="dxa"/>
          </w:tcPr>
          <w:p w:rsidR="00415D96" w:rsidRPr="002134B2" w:rsidRDefault="00415D96" w:rsidP="002134B2">
            <w:pPr>
              <w:pStyle w:val="BodyText2"/>
              <w:spacing w:after="0" w:line="300" w:lineRule="auto"/>
              <w:rPr>
                <w:rFonts w:ascii="Bookman Old Style" w:eastAsia="Calibri" w:hAnsi="Bookman Old Style"/>
                <w:szCs w:val="22"/>
              </w:rPr>
            </w:pPr>
            <w:r w:rsidRPr="002134B2">
              <w:rPr>
                <w:rFonts w:ascii="Bookman Old Style" w:eastAsia="Calibri" w:hAnsi="Bookman Old Style"/>
                <w:szCs w:val="22"/>
              </w:rPr>
              <w:t>Copy of the CST Assessment Order for the Assessment year 2010- 2011.</w:t>
            </w:r>
          </w:p>
        </w:tc>
      </w:tr>
      <w:tr w:rsidR="00415D96" w:rsidRPr="002134B2" w:rsidTr="002134B2">
        <w:trPr>
          <w:jc w:val="center"/>
        </w:trPr>
        <w:tc>
          <w:tcPr>
            <w:tcW w:w="959" w:type="dxa"/>
          </w:tcPr>
          <w:p w:rsidR="00415D96" w:rsidRPr="002134B2" w:rsidRDefault="00415D96" w:rsidP="002134B2">
            <w:pPr>
              <w:spacing w:line="300" w:lineRule="auto"/>
              <w:jc w:val="center"/>
              <w:rPr>
                <w:rFonts w:ascii="Bookman Old Style" w:eastAsia="Calibri" w:hAnsi="Bookman Old Style" w:cs="Times New Roman"/>
                <w:szCs w:val="22"/>
              </w:rPr>
            </w:pPr>
            <w:r w:rsidRPr="002134B2">
              <w:rPr>
                <w:rFonts w:ascii="Bookman Old Style" w:eastAsia="Calibri" w:hAnsi="Bookman Old Style" w:cs="Times New Roman"/>
                <w:szCs w:val="22"/>
              </w:rPr>
              <w:t xml:space="preserve">5.    </w:t>
            </w:r>
          </w:p>
        </w:tc>
        <w:tc>
          <w:tcPr>
            <w:tcW w:w="1581" w:type="dxa"/>
          </w:tcPr>
          <w:p w:rsidR="00415D96" w:rsidRPr="002134B2" w:rsidRDefault="00415D96" w:rsidP="002134B2">
            <w:pPr>
              <w:spacing w:line="300" w:lineRule="auto"/>
              <w:jc w:val="center"/>
              <w:rPr>
                <w:rFonts w:ascii="Bookman Old Style" w:eastAsia="Calibri" w:hAnsi="Bookman Old Style" w:cs="Times New Roman"/>
                <w:szCs w:val="22"/>
              </w:rPr>
            </w:pPr>
            <w:r w:rsidRPr="002134B2">
              <w:rPr>
                <w:rFonts w:ascii="Bookman Old Style" w:eastAsia="Calibri" w:hAnsi="Bookman Old Style" w:cs="Times New Roman"/>
                <w:szCs w:val="22"/>
              </w:rPr>
              <w:t>09.11.2016</w:t>
            </w:r>
          </w:p>
        </w:tc>
        <w:tc>
          <w:tcPr>
            <w:tcW w:w="4833" w:type="dxa"/>
          </w:tcPr>
          <w:p w:rsidR="00415D96" w:rsidRPr="002134B2" w:rsidRDefault="00415D96" w:rsidP="002134B2">
            <w:pPr>
              <w:pStyle w:val="BodyText2"/>
              <w:spacing w:after="0" w:line="300" w:lineRule="auto"/>
              <w:rPr>
                <w:rFonts w:ascii="Bookman Old Style" w:eastAsia="Calibri" w:hAnsi="Bookman Old Style"/>
                <w:szCs w:val="22"/>
              </w:rPr>
            </w:pPr>
            <w:r w:rsidRPr="002134B2">
              <w:rPr>
                <w:rFonts w:ascii="Bookman Old Style" w:eastAsia="Calibri" w:hAnsi="Bookman Old Style"/>
                <w:szCs w:val="22"/>
              </w:rPr>
              <w:t>Copy of the Revised Assessment Order for 2010-2011</w:t>
            </w:r>
          </w:p>
        </w:tc>
      </w:tr>
      <w:tr w:rsidR="00415D96" w:rsidRPr="002134B2" w:rsidTr="002134B2">
        <w:trPr>
          <w:jc w:val="center"/>
        </w:trPr>
        <w:tc>
          <w:tcPr>
            <w:tcW w:w="959" w:type="dxa"/>
          </w:tcPr>
          <w:p w:rsidR="00415D96" w:rsidRPr="002134B2" w:rsidRDefault="00415D96" w:rsidP="002134B2">
            <w:pPr>
              <w:spacing w:line="300" w:lineRule="auto"/>
              <w:jc w:val="center"/>
              <w:rPr>
                <w:rFonts w:ascii="Bookman Old Style" w:eastAsia="Calibri" w:hAnsi="Bookman Old Style" w:cs="Times New Roman"/>
                <w:szCs w:val="22"/>
              </w:rPr>
            </w:pPr>
            <w:r w:rsidRPr="002134B2">
              <w:rPr>
                <w:rFonts w:ascii="Bookman Old Style" w:eastAsia="Calibri" w:hAnsi="Bookman Old Style" w:cs="Times New Roman"/>
                <w:szCs w:val="22"/>
              </w:rPr>
              <w:t>6.</w:t>
            </w:r>
          </w:p>
        </w:tc>
        <w:tc>
          <w:tcPr>
            <w:tcW w:w="1581" w:type="dxa"/>
          </w:tcPr>
          <w:p w:rsidR="00415D96" w:rsidRPr="002134B2" w:rsidRDefault="007A5F7C" w:rsidP="002134B2">
            <w:pPr>
              <w:spacing w:line="300" w:lineRule="auto"/>
              <w:jc w:val="center"/>
              <w:rPr>
                <w:rFonts w:ascii="Bookman Old Style" w:eastAsia="Calibri" w:hAnsi="Bookman Old Style" w:cs="Times New Roman"/>
                <w:szCs w:val="22"/>
              </w:rPr>
            </w:pPr>
            <w:r>
              <w:rPr>
                <w:rFonts w:ascii="Bookman Old Style" w:eastAsia="Calibri" w:hAnsi="Bookman Old Style" w:cs="Times New Roman"/>
                <w:szCs w:val="22"/>
              </w:rPr>
              <w:t>07/07/2020</w:t>
            </w:r>
            <w:r w:rsidR="00415D96" w:rsidRPr="002134B2">
              <w:rPr>
                <w:rFonts w:ascii="Bookman Old Style" w:eastAsia="Calibri" w:hAnsi="Bookman Old Style" w:cs="Times New Roman"/>
                <w:szCs w:val="22"/>
              </w:rPr>
              <w:t xml:space="preserve">    </w:t>
            </w:r>
          </w:p>
        </w:tc>
        <w:tc>
          <w:tcPr>
            <w:tcW w:w="4833" w:type="dxa"/>
          </w:tcPr>
          <w:p w:rsidR="00415D96" w:rsidRPr="002134B2" w:rsidRDefault="00415D96" w:rsidP="00BF7E0F">
            <w:pPr>
              <w:pStyle w:val="BodyText2"/>
              <w:spacing w:after="0" w:line="300" w:lineRule="auto"/>
              <w:jc w:val="both"/>
              <w:rPr>
                <w:rFonts w:ascii="Bookman Old Style" w:eastAsia="Calibri" w:hAnsi="Bookman Old Style"/>
                <w:szCs w:val="22"/>
              </w:rPr>
            </w:pPr>
            <w:r w:rsidRPr="002134B2">
              <w:rPr>
                <w:rFonts w:ascii="Bookman Old Style" w:eastAsia="Calibri" w:hAnsi="Bookman Old Style"/>
                <w:szCs w:val="22"/>
              </w:rPr>
              <w:t>Original Order passed by Assistant Commissioner  (Appeal</w:t>
            </w:r>
            <w:r w:rsidR="00BF7E0F">
              <w:rPr>
                <w:rFonts w:ascii="Bookman Old Style" w:eastAsia="Calibri" w:hAnsi="Bookman Old Style"/>
                <w:szCs w:val="22"/>
              </w:rPr>
              <w:t>s</w:t>
            </w:r>
            <w:r w:rsidRPr="002134B2">
              <w:rPr>
                <w:rFonts w:ascii="Bookman Old Style" w:eastAsia="Calibri" w:hAnsi="Bookman Old Style"/>
                <w:szCs w:val="22"/>
              </w:rPr>
              <w:t>)</w:t>
            </w:r>
          </w:p>
        </w:tc>
      </w:tr>
    </w:tbl>
    <w:p w:rsidR="00415D96" w:rsidRPr="002134B2" w:rsidRDefault="00415D96" w:rsidP="00415D96">
      <w:pPr>
        <w:spacing w:line="360" w:lineRule="auto"/>
        <w:jc w:val="both"/>
        <w:rPr>
          <w:rFonts w:ascii="Bookman Old Style" w:hAnsi="Bookman Old Style" w:cs="Times New Roman"/>
          <w:szCs w:val="22"/>
        </w:rPr>
      </w:pPr>
    </w:p>
    <w:p w:rsidR="00415D96" w:rsidRPr="002134B2" w:rsidRDefault="00415D96" w:rsidP="00415D96">
      <w:pPr>
        <w:pStyle w:val="BodyText2"/>
        <w:rPr>
          <w:rFonts w:ascii="Bookman Old Style" w:hAnsi="Bookman Old Style"/>
          <w:szCs w:val="22"/>
        </w:rPr>
      </w:pPr>
      <w:r w:rsidRPr="002134B2">
        <w:rPr>
          <w:rFonts w:ascii="Bookman Old Style" w:hAnsi="Bookman Old Style"/>
          <w:szCs w:val="22"/>
        </w:rPr>
        <w:t>Date: XX/0</w:t>
      </w:r>
      <w:r w:rsidR="002907BC">
        <w:rPr>
          <w:rFonts w:ascii="Bookman Old Style" w:hAnsi="Bookman Old Style"/>
          <w:szCs w:val="22"/>
        </w:rPr>
        <w:t>8</w:t>
      </w:r>
      <w:r w:rsidRPr="002134B2">
        <w:rPr>
          <w:rFonts w:ascii="Bookman Old Style" w:hAnsi="Bookman Old Style"/>
          <w:szCs w:val="22"/>
        </w:rPr>
        <w:t>/2020</w:t>
      </w:r>
    </w:p>
    <w:p w:rsidR="002134B2" w:rsidRDefault="00415D96" w:rsidP="002134B2">
      <w:pPr>
        <w:pStyle w:val="BodyText2"/>
        <w:rPr>
          <w:rFonts w:ascii="Bookman Old Style" w:hAnsi="Bookman Old Style"/>
          <w:szCs w:val="22"/>
        </w:rPr>
      </w:pPr>
      <w:r w:rsidRPr="002134B2">
        <w:rPr>
          <w:rFonts w:ascii="Bookman Old Style" w:hAnsi="Bookman Old Style"/>
          <w:szCs w:val="22"/>
        </w:rPr>
        <w:t xml:space="preserve">Place: Pondicherry. </w:t>
      </w:r>
      <w:r w:rsidRPr="002134B2">
        <w:rPr>
          <w:rFonts w:ascii="Bookman Old Style" w:hAnsi="Bookman Old Style"/>
          <w:szCs w:val="22"/>
        </w:rPr>
        <w:tab/>
      </w:r>
      <w:r w:rsidRPr="002134B2">
        <w:rPr>
          <w:rFonts w:ascii="Bookman Old Style" w:hAnsi="Bookman Old Style"/>
          <w:szCs w:val="22"/>
        </w:rPr>
        <w:tab/>
      </w:r>
      <w:r w:rsidRPr="002134B2">
        <w:rPr>
          <w:rFonts w:ascii="Bookman Old Style" w:hAnsi="Bookman Old Style"/>
          <w:szCs w:val="22"/>
        </w:rPr>
        <w:tab/>
      </w:r>
    </w:p>
    <w:p w:rsidR="00415D96" w:rsidRPr="002134B2" w:rsidRDefault="00415D96" w:rsidP="002134B2">
      <w:pPr>
        <w:pStyle w:val="BodyText2"/>
        <w:jc w:val="right"/>
        <w:rPr>
          <w:rFonts w:ascii="Bookman Old Style" w:hAnsi="Bookman Old Style"/>
          <w:b/>
          <w:szCs w:val="22"/>
        </w:rPr>
      </w:pPr>
      <w:r w:rsidRPr="002134B2">
        <w:rPr>
          <w:rFonts w:ascii="Bookman Old Style" w:hAnsi="Bookman Old Style"/>
          <w:b/>
          <w:bCs/>
          <w:szCs w:val="22"/>
        </w:rPr>
        <w:t xml:space="preserve">COUNSEL FOR </w:t>
      </w:r>
      <w:r w:rsidR="007A5F7C">
        <w:rPr>
          <w:rFonts w:ascii="Bookman Old Style" w:hAnsi="Bookman Old Style"/>
          <w:b/>
          <w:bCs/>
          <w:szCs w:val="22"/>
        </w:rPr>
        <w:t>APPELLANTS</w:t>
      </w:r>
      <w:r w:rsidRPr="002134B2">
        <w:rPr>
          <w:rFonts w:ascii="Bookman Old Style" w:hAnsi="Bookman Old Style"/>
          <w:b/>
          <w:bCs/>
          <w:szCs w:val="22"/>
        </w:rPr>
        <w:t>.</w:t>
      </w:r>
    </w:p>
    <w:p w:rsidR="00415D96" w:rsidRPr="002134B2" w:rsidRDefault="00415D96" w:rsidP="00C15DAD">
      <w:pPr>
        <w:jc w:val="both"/>
        <w:rPr>
          <w:rFonts w:ascii="Bookman Old Style" w:hAnsi="Bookman Old Style" w:cs="Times New Roman"/>
          <w:szCs w:val="22"/>
        </w:rPr>
      </w:pPr>
      <w:r w:rsidRPr="002134B2">
        <w:rPr>
          <w:rFonts w:ascii="Bookman Old Style" w:hAnsi="Bookman Old Style" w:cs="Times New Roman"/>
          <w:szCs w:val="22"/>
        </w:rPr>
        <w:tab/>
      </w:r>
    </w:p>
    <w:p w:rsidR="00C15DAD" w:rsidRPr="002134B2" w:rsidRDefault="00C15DAD" w:rsidP="00C15DAD">
      <w:pPr>
        <w:jc w:val="both"/>
        <w:rPr>
          <w:rFonts w:ascii="Bookman Old Style" w:hAnsi="Bookman Old Style" w:cs="Times New Roman"/>
          <w:szCs w:val="22"/>
        </w:rPr>
      </w:pPr>
    </w:p>
    <w:p w:rsidR="00C15DAD" w:rsidRPr="002134B2" w:rsidRDefault="00C15DAD" w:rsidP="00C15DAD">
      <w:pPr>
        <w:jc w:val="both"/>
        <w:rPr>
          <w:rFonts w:ascii="Bookman Old Style" w:hAnsi="Bookman Old Style" w:cs="Times New Roman"/>
          <w:szCs w:val="22"/>
        </w:rPr>
      </w:pPr>
    </w:p>
    <w:p w:rsidR="00C15DAD" w:rsidRPr="002134B2" w:rsidRDefault="00C15DAD" w:rsidP="00C15DAD">
      <w:pPr>
        <w:jc w:val="both"/>
        <w:rPr>
          <w:rFonts w:ascii="Bookman Old Style" w:hAnsi="Bookman Old Style" w:cs="Times New Roman"/>
          <w:szCs w:val="22"/>
        </w:rPr>
      </w:pPr>
    </w:p>
    <w:p w:rsidR="00C15DAD" w:rsidRPr="002134B2" w:rsidRDefault="00C15DAD" w:rsidP="00C15DAD">
      <w:pPr>
        <w:jc w:val="both"/>
        <w:rPr>
          <w:rFonts w:ascii="Bookman Old Style" w:hAnsi="Bookman Old Style" w:cs="Times New Roman"/>
          <w:szCs w:val="22"/>
        </w:rPr>
      </w:pPr>
    </w:p>
    <w:p w:rsidR="00C15DAD" w:rsidRPr="002134B2" w:rsidRDefault="00C15DAD" w:rsidP="00C15DAD">
      <w:pPr>
        <w:jc w:val="both"/>
        <w:rPr>
          <w:rFonts w:ascii="Bookman Old Style" w:hAnsi="Bookman Old Style" w:cs="Times New Roman"/>
          <w:szCs w:val="22"/>
        </w:rPr>
      </w:pPr>
    </w:p>
    <w:sectPr w:rsidR="00C15DAD" w:rsidRPr="002134B2" w:rsidSect="007E54E0">
      <w:pgSz w:w="12240" w:h="20160" w:code="5"/>
      <w:pgMar w:top="2160" w:right="1077" w:bottom="2160" w:left="1701"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83EDB" w:rsidRDefault="00883EDB" w:rsidP="0018443A">
      <w:pPr>
        <w:spacing w:after="0" w:line="240" w:lineRule="auto"/>
      </w:pPr>
      <w:r>
        <w:separator/>
      </w:r>
    </w:p>
  </w:endnote>
  <w:endnote w:type="continuationSeparator" w:id="1">
    <w:p w:rsidR="00883EDB" w:rsidRDefault="00883EDB" w:rsidP="0018443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BookmanOldStyle">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83EDB" w:rsidRDefault="00883EDB" w:rsidP="0018443A">
      <w:pPr>
        <w:spacing w:after="0" w:line="240" w:lineRule="auto"/>
      </w:pPr>
      <w:r>
        <w:separator/>
      </w:r>
    </w:p>
  </w:footnote>
  <w:footnote w:type="continuationSeparator" w:id="1">
    <w:p w:rsidR="00883EDB" w:rsidRDefault="00883EDB" w:rsidP="0018443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7E0D64"/>
    <w:multiLevelType w:val="hybridMultilevel"/>
    <w:tmpl w:val="5DFE4660"/>
    <w:lvl w:ilvl="0" w:tplc="303CC166">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nsid w:val="020D571F"/>
    <w:multiLevelType w:val="hybridMultilevel"/>
    <w:tmpl w:val="D8A6E212"/>
    <w:lvl w:ilvl="0" w:tplc="BA3895D6">
      <w:start w:val="1"/>
      <w:numFmt w:val="decimal"/>
      <w:lvlText w:val="(%1)"/>
      <w:lvlJc w:val="left"/>
      <w:pPr>
        <w:ind w:left="1155" w:hanging="435"/>
      </w:pPr>
      <w:rPr>
        <w:rFonts w:hint="default"/>
        <w:sz w:val="28"/>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30F7A10"/>
    <w:multiLevelType w:val="hybridMultilevel"/>
    <w:tmpl w:val="C9F68A5A"/>
    <w:lvl w:ilvl="0" w:tplc="14EACB4C">
      <w:start w:val="1"/>
      <w:numFmt w:val="decimal"/>
      <w:lvlText w:val="%1."/>
      <w:lvlJc w:val="left"/>
      <w:pPr>
        <w:ind w:left="720" w:hanging="360"/>
      </w:pPr>
      <w:rPr>
        <w:rFonts w:hint="default"/>
        <w:b w:val="0"/>
        <w:color w:val="00000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89E3F30"/>
    <w:multiLevelType w:val="hybridMultilevel"/>
    <w:tmpl w:val="8536D548"/>
    <w:lvl w:ilvl="0" w:tplc="C20E391E">
      <w:start w:val="1"/>
      <w:numFmt w:val="lowerLetter"/>
      <w:lvlText w:val="(%1)"/>
      <w:lvlJc w:val="left"/>
      <w:pPr>
        <w:ind w:left="1080" w:hanging="360"/>
      </w:pPr>
      <w:rPr>
        <w:rFonts w:asciiTheme="minorHAnsi" w:eastAsiaTheme="minorEastAsia" w:hAnsiTheme="minorHAnsi" w:cstheme="minorBidi"/>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4">
    <w:nsid w:val="179613DD"/>
    <w:multiLevelType w:val="hybridMultilevel"/>
    <w:tmpl w:val="1C80D396"/>
    <w:lvl w:ilvl="0" w:tplc="0398295C">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nsid w:val="2E397215"/>
    <w:multiLevelType w:val="hybridMultilevel"/>
    <w:tmpl w:val="1D7C72AC"/>
    <w:lvl w:ilvl="0" w:tplc="C630B638">
      <w:start w:val="7"/>
      <w:numFmt w:val="decimal"/>
      <w:lvlText w:val="(%1)"/>
      <w:lvlJc w:val="left"/>
      <w:pPr>
        <w:ind w:left="700" w:hanging="360"/>
      </w:pPr>
      <w:rPr>
        <w:rFonts w:hint="default"/>
      </w:rPr>
    </w:lvl>
    <w:lvl w:ilvl="1" w:tplc="0C090019" w:tentative="1">
      <w:start w:val="1"/>
      <w:numFmt w:val="lowerLetter"/>
      <w:lvlText w:val="%2."/>
      <w:lvlJc w:val="left"/>
      <w:pPr>
        <w:ind w:left="1420" w:hanging="360"/>
      </w:pPr>
    </w:lvl>
    <w:lvl w:ilvl="2" w:tplc="0C09001B" w:tentative="1">
      <w:start w:val="1"/>
      <w:numFmt w:val="lowerRoman"/>
      <w:lvlText w:val="%3."/>
      <w:lvlJc w:val="right"/>
      <w:pPr>
        <w:ind w:left="2140" w:hanging="180"/>
      </w:pPr>
    </w:lvl>
    <w:lvl w:ilvl="3" w:tplc="0C09000F" w:tentative="1">
      <w:start w:val="1"/>
      <w:numFmt w:val="decimal"/>
      <w:lvlText w:val="%4."/>
      <w:lvlJc w:val="left"/>
      <w:pPr>
        <w:ind w:left="2860" w:hanging="360"/>
      </w:pPr>
    </w:lvl>
    <w:lvl w:ilvl="4" w:tplc="0C090019" w:tentative="1">
      <w:start w:val="1"/>
      <w:numFmt w:val="lowerLetter"/>
      <w:lvlText w:val="%5."/>
      <w:lvlJc w:val="left"/>
      <w:pPr>
        <w:ind w:left="3580" w:hanging="360"/>
      </w:pPr>
    </w:lvl>
    <w:lvl w:ilvl="5" w:tplc="0C09001B" w:tentative="1">
      <w:start w:val="1"/>
      <w:numFmt w:val="lowerRoman"/>
      <w:lvlText w:val="%6."/>
      <w:lvlJc w:val="right"/>
      <w:pPr>
        <w:ind w:left="4300" w:hanging="180"/>
      </w:pPr>
    </w:lvl>
    <w:lvl w:ilvl="6" w:tplc="0C09000F" w:tentative="1">
      <w:start w:val="1"/>
      <w:numFmt w:val="decimal"/>
      <w:lvlText w:val="%7."/>
      <w:lvlJc w:val="left"/>
      <w:pPr>
        <w:ind w:left="5020" w:hanging="360"/>
      </w:pPr>
    </w:lvl>
    <w:lvl w:ilvl="7" w:tplc="0C090019" w:tentative="1">
      <w:start w:val="1"/>
      <w:numFmt w:val="lowerLetter"/>
      <w:lvlText w:val="%8."/>
      <w:lvlJc w:val="left"/>
      <w:pPr>
        <w:ind w:left="5740" w:hanging="360"/>
      </w:pPr>
    </w:lvl>
    <w:lvl w:ilvl="8" w:tplc="0C09001B" w:tentative="1">
      <w:start w:val="1"/>
      <w:numFmt w:val="lowerRoman"/>
      <w:lvlText w:val="%9."/>
      <w:lvlJc w:val="right"/>
      <w:pPr>
        <w:ind w:left="6460" w:hanging="180"/>
      </w:pPr>
    </w:lvl>
  </w:abstractNum>
  <w:abstractNum w:abstractNumId="6">
    <w:nsid w:val="3244125E"/>
    <w:multiLevelType w:val="hybridMultilevel"/>
    <w:tmpl w:val="F9C0F25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nsid w:val="35AB108A"/>
    <w:multiLevelType w:val="hybridMultilevel"/>
    <w:tmpl w:val="AC6AD7D4"/>
    <w:lvl w:ilvl="0" w:tplc="5F269B54">
      <w:start w:val="1"/>
      <w:numFmt w:val="decimal"/>
      <w:lvlText w:val="%1."/>
      <w:lvlJc w:val="left"/>
      <w:pPr>
        <w:tabs>
          <w:tab w:val="num" w:pos="720"/>
        </w:tabs>
        <w:ind w:left="720" w:hanging="720"/>
      </w:pPr>
      <w:rPr>
        <w:rFonts w:hint="default"/>
        <w:b w:val="0"/>
        <w:color w:val="auto"/>
      </w:rPr>
    </w:lvl>
    <w:lvl w:ilvl="1" w:tplc="9AEAA960">
      <w:start w:val="1"/>
      <w:numFmt w:val="lowerLetter"/>
      <w:lvlText w:val="%2."/>
      <w:lvlJc w:val="left"/>
      <w:pPr>
        <w:tabs>
          <w:tab w:val="num" w:pos="1440"/>
        </w:tabs>
        <w:ind w:left="1440" w:hanging="360"/>
      </w:pPr>
      <w:rPr>
        <w:rFonts w:ascii="Verdana" w:eastAsia="Times New Roman" w:hAnsi="Verdana" w:cs="Times New Roman"/>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3A7A1FEB"/>
    <w:multiLevelType w:val="hybridMultilevel"/>
    <w:tmpl w:val="9D345F06"/>
    <w:lvl w:ilvl="0" w:tplc="1924CDF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nsid w:val="413712EF"/>
    <w:multiLevelType w:val="hybridMultilevel"/>
    <w:tmpl w:val="9D483C78"/>
    <w:lvl w:ilvl="0" w:tplc="2766ED34">
      <w:start w:val="3"/>
      <w:numFmt w:val="decimal"/>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10">
    <w:nsid w:val="487B664E"/>
    <w:multiLevelType w:val="hybridMultilevel"/>
    <w:tmpl w:val="DFD6C11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nsid w:val="52210E24"/>
    <w:multiLevelType w:val="hybridMultilevel"/>
    <w:tmpl w:val="FA009BBC"/>
    <w:lvl w:ilvl="0" w:tplc="A28EAD1E">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nsid w:val="52D50C07"/>
    <w:multiLevelType w:val="hybridMultilevel"/>
    <w:tmpl w:val="2070D300"/>
    <w:lvl w:ilvl="0" w:tplc="0C09000F">
      <w:start w:val="5"/>
      <w:numFmt w:val="decimal"/>
      <w:lvlText w:val="%1."/>
      <w:lvlJc w:val="left"/>
      <w:pPr>
        <w:ind w:left="720" w:hanging="360"/>
      </w:pPr>
      <w:rPr>
        <w:rFonts w:hint="default"/>
        <w:color w:val="auto"/>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3">
    <w:nsid w:val="53FF2854"/>
    <w:multiLevelType w:val="hybridMultilevel"/>
    <w:tmpl w:val="142EAFBE"/>
    <w:lvl w:ilvl="0" w:tplc="E95288E4">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nsid w:val="5C7F3EAA"/>
    <w:multiLevelType w:val="hybridMultilevel"/>
    <w:tmpl w:val="E7A8DC08"/>
    <w:lvl w:ilvl="0" w:tplc="FC9EE982">
      <w:start w:val="1"/>
      <w:numFmt w:val="decimal"/>
      <w:lvlText w:val="(%1)"/>
      <w:lvlJc w:val="left"/>
      <w:pPr>
        <w:ind w:left="2911" w:hanging="360"/>
      </w:pPr>
      <w:rPr>
        <w:rFonts w:hint="default"/>
      </w:rPr>
    </w:lvl>
    <w:lvl w:ilvl="1" w:tplc="40090019" w:tentative="1">
      <w:start w:val="1"/>
      <w:numFmt w:val="lowerLetter"/>
      <w:lvlText w:val="%2."/>
      <w:lvlJc w:val="left"/>
      <w:pPr>
        <w:ind w:left="3631" w:hanging="360"/>
      </w:pPr>
    </w:lvl>
    <w:lvl w:ilvl="2" w:tplc="4009001B" w:tentative="1">
      <w:start w:val="1"/>
      <w:numFmt w:val="lowerRoman"/>
      <w:lvlText w:val="%3."/>
      <w:lvlJc w:val="right"/>
      <w:pPr>
        <w:ind w:left="4351" w:hanging="180"/>
      </w:pPr>
    </w:lvl>
    <w:lvl w:ilvl="3" w:tplc="4009000F" w:tentative="1">
      <w:start w:val="1"/>
      <w:numFmt w:val="decimal"/>
      <w:lvlText w:val="%4."/>
      <w:lvlJc w:val="left"/>
      <w:pPr>
        <w:ind w:left="5071" w:hanging="360"/>
      </w:pPr>
    </w:lvl>
    <w:lvl w:ilvl="4" w:tplc="40090019" w:tentative="1">
      <w:start w:val="1"/>
      <w:numFmt w:val="lowerLetter"/>
      <w:lvlText w:val="%5."/>
      <w:lvlJc w:val="left"/>
      <w:pPr>
        <w:ind w:left="5791" w:hanging="360"/>
      </w:pPr>
    </w:lvl>
    <w:lvl w:ilvl="5" w:tplc="4009001B" w:tentative="1">
      <w:start w:val="1"/>
      <w:numFmt w:val="lowerRoman"/>
      <w:lvlText w:val="%6."/>
      <w:lvlJc w:val="right"/>
      <w:pPr>
        <w:ind w:left="6511" w:hanging="180"/>
      </w:pPr>
    </w:lvl>
    <w:lvl w:ilvl="6" w:tplc="4009000F" w:tentative="1">
      <w:start w:val="1"/>
      <w:numFmt w:val="decimal"/>
      <w:lvlText w:val="%7."/>
      <w:lvlJc w:val="left"/>
      <w:pPr>
        <w:ind w:left="7231" w:hanging="360"/>
      </w:pPr>
    </w:lvl>
    <w:lvl w:ilvl="7" w:tplc="40090019" w:tentative="1">
      <w:start w:val="1"/>
      <w:numFmt w:val="lowerLetter"/>
      <w:lvlText w:val="%8."/>
      <w:lvlJc w:val="left"/>
      <w:pPr>
        <w:ind w:left="7951" w:hanging="360"/>
      </w:pPr>
    </w:lvl>
    <w:lvl w:ilvl="8" w:tplc="4009001B" w:tentative="1">
      <w:start w:val="1"/>
      <w:numFmt w:val="lowerRoman"/>
      <w:lvlText w:val="%9."/>
      <w:lvlJc w:val="right"/>
      <w:pPr>
        <w:ind w:left="8671" w:hanging="180"/>
      </w:pPr>
    </w:lvl>
  </w:abstractNum>
  <w:abstractNum w:abstractNumId="15">
    <w:nsid w:val="5FD06EC4"/>
    <w:multiLevelType w:val="hybridMultilevel"/>
    <w:tmpl w:val="C86C84DA"/>
    <w:lvl w:ilvl="0" w:tplc="64C0A52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671F6D7E"/>
    <w:multiLevelType w:val="hybridMultilevel"/>
    <w:tmpl w:val="5A6EC624"/>
    <w:lvl w:ilvl="0" w:tplc="D01A35EE">
      <w:start w:val="1"/>
      <w:numFmt w:val="lowerRoman"/>
      <w:lvlText w:val="(%1)"/>
      <w:lvlJc w:val="left"/>
      <w:pPr>
        <w:ind w:left="1790" w:hanging="720"/>
      </w:pPr>
      <w:rPr>
        <w:rFonts w:hint="default"/>
      </w:rPr>
    </w:lvl>
    <w:lvl w:ilvl="1" w:tplc="0C090019" w:tentative="1">
      <w:start w:val="1"/>
      <w:numFmt w:val="lowerLetter"/>
      <w:lvlText w:val="%2."/>
      <w:lvlJc w:val="left"/>
      <w:pPr>
        <w:ind w:left="2150" w:hanging="360"/>
      </w:pPr>
    </w:lvl>
    <w:lvl w:ilvl="2" w:tplc="0C09001B" w:tentative="1">
      <w:start w:val="1"/>
      <w:numFmt w:val="lowerRoman"/>
      <w:lvlText w:val="%3."/>
      <w:lvlJc w:val="right"/>
      <w:pPr>
        <w:ind w:left="2870" w:hanging="180"/>
      </w:pPr>
    </w:lvl>
    <w:lvl w:ilvl="3" w:tplc="0C09000F" w:tentative="1">
      <w:start w:val="1"/>
      <w:numFmt w:val="decimal"/>
      <w:lvlText w:val="%4."/>
      <w:lvlJc w:val="left"/>
      <w:pPr>
        <w:ind w:left="3590" w:hanging="360"/>
      </w:pPr>
    </w:lvl>
    <w:lvl w:ilvl="4" w:tplc="0C090019" w:tentative="1">
      <w:start w:val="1"/>
      <w:numFmt w:val="lowerLetter"/>
      <w:lvlText w:val="%5."/>
      <w:lvlJc w:val="left"/>
      <w:pPr>
        <w:ind w:left="4310" w:hanging="360"/>
      </w:pPr>
    </w:lvl>
    <w:lvl w:ilvl="5" w:tplc="0C09001B" w:tentative="1">
      <w:start w:val="1"/>
      <w:numFmt w:val="lowerRoman"/>
      <w:lvlText w:val="%6."/>
      <w:lvlJc w:val="right"/>
      <w:pPr>
        <w:ind w:left="5030" w:hanging="180"/>
      </w:pPr>
    </w:lvl>
    <w:lvl w:ilvl="6" w:tplc="0C09000F" w:tentative="1">
      <w:start w:val="1"/>
      <w:numFmt w:val="decimal"/>
      <w:lvlText w:val="%7."/>
      <w:lvlJc w:val="left"/>
      <w:pPr>
        <w:ind w:left="5750" w:hanging="360"/>
      </w:pPr>
    </w:lvl>
    <w:lvl w:ilvl="7" w:tplc="0C090019" w:tentative="1">
      <w:start w:val="1"/>
      <w:numFmt w:val="lowerLetter"/>
      <w:lvlText w:val="%8."/>
      <w:lvlJc w:val="left"/>
      <w:pPr>
        <w:ind w:left="6470" w:hanging="360"/>
      </w:pPr>
    </w:lvl>
    <w:lvl w:ilvl="8" w:tplc="0C09001B" w:tentative="1">
      <w:start w:val="1"/>
      <w:numFmt w:val="lowerRoman"/>
      <w:lvlText w:val="%9."/>
      <w:lvlJc w:val="right"/>
      <w:pPr>
        <w:ind w:left="7190" w:hanging="180"/>
      </w:pPr>
    </w:lvl>
  </w:abstractNum>
  <w:abstractNum w:abstractNumId="17">
    <w:nsid w:val="6B3D5019"/>
    <w:multiLevelType w:val="hybridMultilevel"/>
    <w:tmpl w:val="EF5091A0"/>
    <w:lvl w:ilvl="0" w:tplc="AE00C1CA">
      <w:start w:val="1"/>
      <w:numFmt w:val="lowerRoman"/>
      <w:lvlText w:val="(%1)"/>
      <w:lvlJc w:val="left"/>
      <w:pPr>
        <w:ind w:left="1440" w:hanging="720"/>
      </w:pPr>
    </w:lvl>
    <w:lvl w:ilvl="1" w:tplc="40090019">
      <w:start w:val="1"/>
      <w:numFmt w:val="lowerLetter"/>
      <w:lvlText w:val="%2."/>
      <w:lvlJc w:val="left"/>
      <w:pPr>
        <w:ind w:left="1800" w:hanging="360"/>
      </w:pPr>
    </w:lvl>
    <w:lvl w:ilvl="2" w:tplc="4009001B">
      <w:start w:val="1"/>
      <w:numFmt w:val="lowerRoman"/>
      <w:lvlText w:val="%3."/>
      <w:lvlJc w:val="right"/>
      <w:pPr>
        <w:ind w:left="2520" w:hanging="180"/>
      </w:pPr>
    </w:lvl>
    <w:lvl w:ilvl="3" w:tplc="4009000F">
      <w:start w:val="1"/>
      <w:numFmt w:val="decimal"/>
      <w:lvlText w:val="%4."/>
      <w:lvlJc w:val="left"/>
      <w:pPr>
        <w:ind w:left="3240" w:hanging="360"/>
      </w:pPr>
    </w:lvl>
    <w:lvl w:ilvl="4" w:tplc="40090019">
      <w:start w:val="1"/>
      <w:numFmt w:val="lowerLetter"/>
      <w:lvlText w:val="%5."/>
      <w:lvlJc w:val="left"/>
      <w:pPr>
        <w:ind w:left="3960" w:hanging="360"/>
      </w:pPr>
    </w:lvl>
    <w:lvl w:ilvl="5" w:tplc="4009001B">
      <w:start w:val="1"/>
      <w:numFmt w:val="lowerRoman"/>
      <w:lvlText w:val="%6."/>
      <w:lvlJc w:val="right"/>
      <w:pPr>
        <w:ind w:left="4680" w:hanging="180"/>
      </w:pPr>
    </w:lvl>
    <w:lvl w:ilvl="6" w:tplc="4009000F">
      <w:start w:val="1"/>
      <w:numFmt w:val="decimal"/>
      <w:lvlText w:val="%7."/>
      <w:lvlJc w:val="left"/>
      <w:pPr>
        <w:ind w:left="5400" w:hanging="360"/>
      </w:pPr>
    </w:lvl>
    <w:lvl w:ilvl="7" w:tplc="40090019">
      <w:start w:val="1"/>
      <w:numFmt w:val="lowerLetter"/>
      <w:lvlText w:val="%8."/>
      <w:lvlJc w:val="left"/>
      <w:pPr>
        <w:ind w:left="6120" w:hanging="360"/>
      </w:pPr>
    </w:lvl>
    <w:lvl w:ilvl="8" w:tplc="4009001B">
      <w:start w:val="1"/>
      <w:numFmt w:val="lowerRoman"/>
      <w:lvlText w:val="%9."/>
      <w:lvlJc w:val="right"/>
      <w:pPr>
        <w:ind w:left="6840" w:hanging="180"/>
      </w:pPr>
    </w:lvl>
  </w:abstractNum>
  <w:abstractNum w:abstractNumId="18">
    <w:nsid w:val="6EC54F74"/>
    <w:multiLevelType w:val="hybridMultilevel"/>
    <w:tmpl w:val="DA6A9908"/>
    <w:lvl w:ilvl="0" w:tplc="4EAC74BC">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9">
    <w:nsid w:val="6FA133D4"/>
    <w:multiLevelType w:val="hybridMultilevel"/>
    <w:tmpl w:val="F564B9F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3781800"/>
    <w:multiLevelType w:val="hybridMultilevel"/>
    <w:tmpl w:val="790C49D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nsid w:val="751A4289"/>
    <w:multiLevelType w:val="hybridMultilevel"/>
    <w:tmpl w:val="0974F734"/>
    <w:lvl w:ilvl="0" w:tplc="1D94216E">
      <w:start w:val="1"/>
      <w:numFmt w:val="lowerRoman"/>
      <w:lvlText w:val="(%1)"/>
      <w:lvlJc w:val="left"/>
      <w:pPr>
        <w:ind w:left="1440" w:hanging="720"/>
      </w:pPr>
      <w:rPr>
        <w:rFonts w:hint="default"/>
        <w:color w:val="auto"/>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2">
    <w:nsid w:val="78FF1285"/>
    <w:multiLevelType w:val="singleLevel"/>
    <w:tmpl w:val="0409001B"/>
    <w:lvl w:ilvl="0">
      <w:start w:val="1"/>
      <w:numFmt w:val="lowerRoman"/>
      <w:lvlText w:val="%1."/>
      <w:lvlJc w:val="right"/>
      <w:pPr>
        <w:tabs>
          <w:tab w:val="num" w:pos="504"/>
        </w:tabs>
        <w:ind w:left="504" w:hanging="216"/>
      </w:pPr>
    </w:lvl>
  </w:abstractNum>
  <w:num w:numId="1">
    <w:abstractNumId w:val="7"/>
  </w:num>
  <w:num w:numId="2">
    <w:abstractNumId w:val="2"/>
  </w:num>
  <w:num w:numId="3">
    <w:abstractNumId w:val="1"/>
  </w:num>
  <w:num w:numId="4">
    <w:abstractNumId w:val="22"/>
  </w:num>
  <w:num w:numId="5">
    <w:abstractNumId w:val="4"/>
  </w:num>
  <w:num w:numId="6">
    <w:abstractNumId w:val="11"/>
  </w:num>
  <w:num w:numId="7">
    <w:abstractNumId w:val="8"/>
  </w:num>
  <w:num w:numId="8">
    <w:abstractNumId w:val="14"/>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5"/>
  </w:num>
  <w:num w:numId="13">
    <w:abstractNumId w:val="3"/>
  </w:num>
  <w:num w:numId="14">
    <w:abstractNumId w:val="13"/>
  </w:num>
  <w:num w:numId="15">
    <w:abstractNumId w:val="10"/>
  </w:num>
  <w:num w:numId="16">
    <w:abstractNumId w:val="6"/>
  </w:num>
  <w:num w:numId="17">
    <w:abstractNumId w:val="21"/>
  </w:num>
  <w:num w:numId="18">
    <w:abstractNumId w:val="0"/>
  </w:num>
  <w:num w:numId="19">
    <w:abstractNumId w:val="20"/>
  </w:num>
  <w:num w:numId="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num>
  <w:num w:numId="24">
    <w:abstractNumId w:val="18"/>
  </w:num>
  <w:num w:numId="25">
    <w:abstractNumId w:val="12"/>
  </w:num>
  <w:num w:numId="26">
    <w:abstractNumId w:val="19"/>
  </w:num>
  <w:num w:numId="27">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savePreviewPicture/>
  <w:hdrShapeDefaults>
    <o:shapedefaults v:ext="edit" spidmax="17410"/>
  </w:hdrShapeDefaults>
  <w:footnotePr>
    <w:footnote w:id="0"/>
    <w:footnote w:id="1"/>
  </w:footnotePr>
  <w:endnotePr>
    <w:endnote w:id="0"/>
    <w:endnote w:id="1"/>
  </w:endnotePr>
  <w:compat>
    <w:useFELayout/>
  </w:compat>
  <w:rsids>
    <w:rsidRoot w:val="00086F66"/>
    <w:rsid w:val="00017FC9"/>
    <w:rsid w:val="000360DC"/>
    <w:rsid w:val="00060FAB"/>
    <w:rsid w:val="00083330"/>
    <w:rsid w:val="00086F66"/>
    <w:rsid w:val="000D39A9"/>
    <w:rsid w:val="000E487B"/>
    <w:rsid w:val="000E4C0E"/>
    <w:rsid w:val="001415D1"/>
    <w:rsid w:val="00141D41"/>
    <w:rsid w:val="00143970"/>
    <w:rsid w:val="001527C8"/>
    <w:rsid w:val="00157BAE"/>
    <w:rsid w:val="0018443A"/>
    <w:rsid w:val="001B40F7"/>
    <w:rsid w:val="001B599C"/>
    <w:rsid w:val="001C7735"/>
    <w:rsid w:val="002134B2"/>
    <w:rsid w:val="00271305"/>
    <w:rsid w:val="00281D9D"/>
    <w:rsid w:val="002907BC"/>
    <w:rsid w:val="002A650F"/>
    <w:rsid w:val="002D471F"/>
    <w:rsid w:val="00313B51"/>
    <w:rsid w:val="00333AAB"/>
    <w:rsid w:val="0034485B"/>
    <w:rsid w:val="00396F37"/>
    <w:rsid w:val="003A3981"/>
    <w:rsid w:val="003B4A5B"/>
    <w:rsid w:val="003B568A"/>
    <w:rsid w:val="003E0AE5"/>
    <w:rsid w:val="003F4D4B"/>
    <w:rsid w:val="00415D96"/>
    <w:rsid w:val="004309CB"/>
    <w:rsid w:val="0043402A"/>
    <w:rsid w:val="00442A38"/>
    <w:rsid w:val="00445876"/>
    <w:rsid w:val="00463179"/>
    <w:rsid w:val="004635AC"/>
    <w:rsid w:val="004A2497"/>
    <w:rsid w:val="004B074B"/>
    <w:rsid w:val="004E59D6"/>
    <w:rsid w:val="00505E5E"/>
    <w:rsid w:val="005409EE"/>
    <w:rsid w:val="00557757"/>
    <w:rsid w:val="00574498"/>
    <w:rsid w:val="0057608A"/>
    <w:rsid w:val="00577754"/>
    <w:rsid w:val="005778F0"/>
    <w:rsid w:val="00594C95"/>
    <w:rsid w:val="00597330"/>
    <w:rsid w:val="005A5784"/>
    <w:rsid w:val="005B41B6"/>
    <w:rsid w:val="005C2124"/>
    <w:rsid w:val="005C5401"/>
    <w:rsid w:val="006206C5"/>
    <w:rsid w:val="00626156"/>
    <w:rsid w:val="00632652"/>
    <w:rsid w:val="00656725"/>
    <w:rsid w:val="00674E0D"/>
    <w:rsid w:val="006A63E4"/>
    <w:rsid w:val="006B2492"/>
    <w:rsid w:val="006B38EA"/>
    <w:rsid w:val="006D521F"/>
    <w:rsid w:val="007303DF"/>
    <w:rsid w:val="007377D9"/>
    <w:rsid w:val="0077353D"/>
    <w:rsid w:val="00777340"/>
    <w:rsid w:val="00781F7B"/>
    <w:rsid w:val="007A071D"/>
    <w:rsid w:val="007A3B7F"/>
    <w:rsid w:val="007A52DB"/>
    <w:rsid w:val="007A5F7C"/>
    <w:rsid w:val="007E54E0"/>
    <w:rsid w:val="008043D0"/>
    <w:rsid w:val="008256E1"/>
    <w:rsid w:val="008304ED"/>
    <w:rsid w:val="00851678"/>
    <w:rsid w:val="00851F61"/>
    <w:rsid w:val="00856C26"/>
    <w:rsid w:val="00867394"/>
    <w:rsid w:val="00883EDB"/>
    <w:rsid w:val="00887BCE"/>
    <w:rsid w:val="008B426D"/>
    <w:rsid w:val="008C4178"/>
    <w:rsid w:val="008D3269"/>
    <w:rsid w:val="008F69DD"/>
    <w:rsid w:val="009112D0"/>
    <w:rsid w:val="009328D2"/>
    <w:rsid w:val="009349D9"/>
    <w:rsid w:val="00934D73"/>
    <w:rsid w:val="00943BDB"/>
    <w:rsid w:val="00974157"/>
    <w:rsid w:val="00987788"/>
    <w:rsid w:val="009B637D"/>
    <w:rsid w:val="009C5B36"/>
    <w:rsid w:val="009E297E"/>
    <w:rsid w:val="00A21754"/>
    <w:rsid w:val="00A66766"/>
    <w:rsid w:val="00A72F93"/>
    <w:rsid w:val="00A7537E"/>
    <w:rsid w:val="00AA5A53"/>
    <w:rsid w:val="00AC1E23"/>
    <w:rsid w:val="00B155A7"/>
    <w:rsid w:val="00B4057B"/>
    <w:rsid w:val="00B516A0"/>
    <w:rsid w:val="00B66066"/>
    <w:rsid w:val="00B77700"/>
    <w:rsid w:val="00BF7E0F"/>
    <w:rsid w:val="00C01A00"/>
    <w:rsid w:val="00C15DAD"/>
    <w:rsid w:val="00C27665"/>
    <w:rsid w:val="00C34F41"/>
    <w:rsid w:val="00C50636"/>
    <w:rsid w:val="00C73A5D"/>
    <w:rsid w:val="00CC79E1"/>
    <w:rsid w:val="00CD3A89"/>
    <w:rsid w:val="00D2788C"/>
    <w:rsid w:val="00D32DF9"/>
    <w:rsid w:val="00D5101B"/>
    <w:rsid w:val="00D91061"/>
    <w:rsid w:val="00DA3453"/>
    <w:rsid w:val="00DC17A4"/>
    <w:rsid w:val="00DE09DC"/>
    <w:rsid w:val="00E049C7"/>
    <w:rsid w:val="00E61EA7"/>
    <w:rsid w:val="00EC5695"/>
    <w:rsid w:val="00ED5FB9"/>
    <w:rsid w:val="00ED65F9"/>
    <w:rsid w:val="00EE1CD5"/>
    <w:rsid w:val="00F52393"/>
    <w:rsid w:val="00F57EB7"/>
    <w:rsid w:val="00FA099C"/>
    <w:rsid w:val="00FC269F"/>
    <w:rsid w:val="00FE1BB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B426D"/>
  </w:style>
  <w:style w:type="paragraph" w:styleId="Heading1">
    <w:name w:val="heading 1"/>
    <w:basedOn w:val="Normal"/>
    <w:next w:val="Normal"/>
    <w:link w:val="Heading1Char"/>
    <w:qFormat/>
    <w:rsid w:val="00086F66"/>
    <w:pPr>
      <w:keepNext/>
      <w:spacing w:after="0" w:line="360" w:lineRule="auto"/>
      <w:jc w:val="center"/>
      <w:outlineLvl w:val="0"/>
    </w:pPr>
    <w:rPr>
      <w:rFonts w:ascii="Times New Roman" w:eastAsia="Times New Roman" w:hAnsi="Times New Roman" w:cs="Times New Roman"/>
      <w:sz w:val="26"/>
      <w:szCs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86F66"/>
    <w:rPr>
      <w:rFonts w:ascii="Times New Roman" w:eastAsia="Times New Roman" w:hAnsi="Times New Roman" w:cs="Times New Roman"/>
      <w:sz w:val="26"/>
      <w:szCs w:val="24"/>
      <w:u w:val="single"/>
    </w:rPr>
  </w:style>
  <w:style w:type="paragraph" w:styleId="BodyText">
    <w:name w:val="Body Text"/>
    <w:basedOn w:val="Normal"/>
    <w:link w:val="BodyTextChar"/>
    <w:uiPriority w:val="99"/>
    <w:unhideWhenUsed/>
    <w:rsid w:val="00086F66"/>
    <w:pPr>
      <w:spacing w:after="120"/>
    </w:pPr>
    <w:rPr>
      <w:rFonts w:ascii="Calibri" w:eastAsia="Times New Roman" w:hAnsi="Calibri" w:cs="Times New Roman"/>
    </w:rPr>
  </w:style>
  <w:style w:type="character" w:customStyle="1" w:styleId="BodyTextChar">
    <w:name w:val="Body Text Char"/>
    <w:basedOn w:val="DefaultParagraphFont"/>
    <w:link w:val="BodyText"/>
    <w:uiPriority w:val="99"/>
    <w:rsid w:val="00086F66"/>
    <w:rPr>
      <w:rFonts w:ascii="Calibri" w:eastAsia="Times New Roman" w:hAnsi="Calibri" w:cs="Times New Roman"/>
    </w:rPr>
  </w:style>
  <w:style w:type="paragraph" w:styleId="BodyText2">
    <w:name w:val="Body Text 2"/>
    <w:basedOn w:val="Normal"/>
    <w:link w:val="BodyText2Char"/>
    <w:uiPriority w:val="99"/>
    <w:unhideWhenUsed/>
    <w:rsid w:val="00086F66"/>
    <w:pPr>
      <w:spacing w:after="120" w:line="480" w:lineRule="auto"/>
    </w:pPr>
    <w:rPr>
      <w:rFonts w:ascii="Calibri" w:eastAsia="Times New Roman" w:hAnsi="Calibri" w:cs="Times New Roman"/>
    </w:rPr>
  </w:style>
  <w:style w:type="character" w:customStyle="1" w:styleId="BodyText2Char">
    <w:name w:val="Body Text 2 Char"/>
    <w:basedOn w:val="DefaultParagraphFont"/>
    <w:link w:val="BodyText2"/>
    <w:uiPriority w:val="99"/>
    <w:rsid w:val="00086F66"/>
    <w:rPr>
      <w:rFonts w:ascii="Calibri" w:eastAsia="Times New Roman" w:hAnsi="Calibri" w:cs="Times New Roman"/>
    </w:rPr>
  </w:style>
  <w:style w:type="paragraph" w:styleId="ListParagraph">
    <w:name w:val="List Paragraph"/>
    <w:basedOn w:val="Normal"/>
    <w:uiPriority w:val="34"/>
    <w:qFormat/>
    <w:rsid w:val="00086F66"/>
    <w:pPr>
      <w:ind w:left="720"/>
      <w:contextualSpacing/>
    </w:pPr>
    <w:rPr>
      <w:rFonts w:ascii="Calibri" w:eastAsia="Calibri" w:hAnsi="Calibri" w:cs="Times New Roman"/>
      <w:lang w:val="en-IN"/>
    </w:rPr>
  </w:style>
  <w:style w:type="character" w:customStyle="1" w:styleId="aqj">
    <w:name w:val="aqj"/>
    <w:basedOn w:val="DefaultParagraphFont"/>
    <w:rsid w:val="00086F66"/>
  </w:style>
  <w:style w:type="paragraph" w:styleId="BodyText3">
    <w:name w:val="Body Text 3"/>
    <w:basedOn w:val="Normal"/>
    <w:link w:val="BodyText3Char"/>
    <w:uiPriority w:val="99"/>
    <w:semiHidden/>
    <w:unhideWhenUsed/>
    <w:rsid w:val="00157BAE"/>
    <w:pPr>
      <w:spacing w:after="120"/>
    </w:pPr>
    <w:rPr>
      <w:sz w:val="16"/>
      <w:szCs w:val="16"/>
    </w:rPr>
  </w:style>
  <w:style w:type="character" w:customStyle="1" w:styleId="BodyText3Char">
    <w:name w:val="Body Text 3 Char"/>
    <w:basedOn w:val="DefaultParagraphFont"/>
    <w:link w:val="BodyText3"/>
    <w:uiPriority w:val="99"/>
    <w:semiHidden/>
    <w:rsid w:val="00157BAE"/>
    <w:rPr>
      <w:sz w:val="16"/>
      <w:szCs w:val="16"/>
    </w:rPr>
  </w:style>
  <w:style w:type="paragraph" w:styleId="Header">
    <w:name w:val="header"/>
    <w:basedOn w:val="Normal"/>
    <w:link w:val="HeaderChar"/>
    <w:uiPriority w:val="99"/>
    <w:unhideWhenUsed/>
    <w:rsid w:val="0018443A"/>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43A"/>
  </w:style>
  <w:style w:type="paragraph" w:styleId="Footer">
    <w:name w:val="footer"/>
    <w:basedOn w:val="Normal"/>
    <w:link w:val="FooterChar"/>
    <w:uiPriority w:val="99"/>
    <w:unhideWhenUsed/>
    <w:rsid w:val="0018443A"/>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43A"/>
  </w:style>
  <w:style w:type="paragraph" w:styleId="BodyTextIndent3">
    <w:name w:val="Body Text Indent 3"/>
    <w:basedOn w:val="Normal"/>
    <w:link w:val="BodyTextIndent3Char"/>
    <w:uiPriority w:val="99"/>
    <w:semiHidden/>
    <w:unhideWhenUsed/>
    <w:rsid w:val="001B40F7"/>
    <w:pPr>
      <w:spacing w:after="120"/>
      <w:ind w:left="283"/>
    </w:pPr>
    <w:rPr>
      <w:sz w:val="16"/>
      <w:szCs w:val="16"/>
      <w:lang w:val="en-IN" w:eastAsia="en-IN" w:bidi="ar-SA"/>
    </w:rPr>
  </w:style>
  <w:style w:type="character" w:customStyle="1" w:styleId="BodyTextIndent3Char">
    <w:name w:val="Body Text Indent 3 Char"/>
    <w:basedOn w:val="DefaultParagraphFont"/>
    <w:link w:val="BodyTextIndent3"/>
    <w:uiPriority w:val="99"/>
    <w:semiHidden/>
    <w:rsid w:val="001B40F7"/>
    <w:rPr>
      <w:sz w:val="16"/>
      <w:szCs w:val="16"/>
      <w:lang w:val="en-IN" w:eastAsia="en-IN" w:bidi="ar-SA"/>
    </w:rPr>
  </w:style>
  <w:style w:type="table" w:styleId="TableGrid">
    <w:name w:val="Table Grid"/>
    <w:basedOn w:val="TableNormal"/>
    <w:uiPriority w:val="59"/>
    <w:rsid w:val="00415D9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47870487">
      <w:bodyDiv w:val="1"/>
      <w:marLeft w:val="0"/>
      <w:marRight w:val="0"/>
      <w:marTop w:val="0"/>
      <w:marBottom w:val="0"/>
      <w:divBdr>
        <w:top w:val="none" w:sz="0" w:space="0" w:color="auto"/>
        <w:left w:val="none" w:sz="0" w:space="0" w:color="auto"/>
        <w:bottom w:val="none" w:sz="0" w:space="0" w:color="auto"/>
        <w:right w:val="none" w:sz="0" w:space="0" w:color="auto"/>
      </w:divBdr>
    </w:div>
    <w:div w:id="1902018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13</Pages>
  <Words>3667</Words>
  <Characters>20907</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24525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office</dc:creator>
  <cp:lastModifiedBy>Admin</cp:lastModifiedBy>
  <cp:revision>3</cp:revision>
  <dcterms:created xsi:type="dcterms:W3CDTF">2020-08-11T11:45:00Z</dcterms:created>
  <dcterms:modified xsi:type="dcterms:W3CDTF">2020-08-11T11:46:00Z</dcterms:modified>
</cp:coreProperties>
</file>